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4D1" w:rsidRPr="0094474F" w:rsidRDefault="00DA5365" w:rsidP="00965E88">
      <w:pPr>
        <w:jc w:val="center"/>
        <w:rPr>
          <w:rFonts w:asciiTheme="majorEastAsia" w:eastAsiaTheme="majorEastAsia" w:hAnsiTheme="majorEastAsia"/>
          <w:sz w:val="24"/>
          <w:szCs w:val="24"/>
        </w:rPr>
      </w:pPr>
      <w:r w:rsidRPr="0094474F">
        <w:rPr>
          <w:rFonts w:asciiTheme="majorEastAsia" w:eastAsiaTheme="majorEastAsia" w:hAnsiTheme="majorEastAsia" w:hint="eastAsia"/>
          <w:sz w:val="24"/>
          <w:szCs w:val="24"/>
        </w:rPr>
        <w:t>運搬費及び準備費の設計変更</w:t>
      </w:r>
      <w:r w:rsidR="009B4324" w:rsidRPr="0094474F">
        <w:rPr>
          <w:rFonts w:asciiTheme="majorEastAsia" w:eastAsiaTheme="majorEastAsia" w:hAnsiTheme="majorEastAsia" w:hint="eastAsia"/>
          <w:sz w:val="24"/>
          <w:szCs w:val="24"/>
        </w:rPr>
        <w:t>に関する特記仕様書</w:t>
      </w:r>
      <w:r w:rsidR="0094474F" w:rsidRPr="0094474F">
        <w:rPr>
          <w:rFonts w:asciiTheme="majorEastAsia" w:eastAsiaTheme="majorEastAsia" w:hAnsiTheme="majorEastAsia" w:hint="eastAsia"/>
          <w:sz w:val="24"/>
          <w:szCs w:val="24"/>
        </w:rPr>
        <w:t>（</w:t>
      </w:r>
      <w:r w:rsidR="007937EA">
        <w:rPr>
          <w:rFonts w:asciiTheme="majorEastAsia" w:eastAsiaTheme="majorEastAsia" w:hAnsiTheme="majorEastAsia" w:hint="eastAsia"/>
          <w:sz w:val="24"/>
          <w:szCs w:val="24"/>
        </w:rPr>
        <w:t>農業農村整備</w:t>
      </w:r>
      <w:r w:rsidR="0094474F" w:rsidRPr="0094474F">
        <w:rPr>
          <w:rFonts w:asciiTheme="majorEastAsia" w:eastAsiaTheme="majorEastAsia" w:hAnsiTheme="majorEastAsia" w:hint="eastAsia"/>
          <w:sz w:val="24"/>
          <w:szCs w:val="24"/>
        </w:rPr>
        <w:t>編）</w:t>
      </w:r>
    </w:p>
    <w:p w:rsidR="006F25A1" w:rsidRPr="00965E88" w:rsidRDefault="006F25A1" w:rsidP="00965E88">
      <w:pPr>
        <w:jc w:val="center"/>
        <w:rPr>
          <w:rFonts w:asciiTheme="majorEastAsia" w:eastAsiaTheme="majorEastAsia" w:hAnsiTheme="majorEastAsia"/>
          <w:sz w:val="24"/>
          <w:szCs w:val="24"/>
        </w:rPr>
      </w:pPr>
    </w:p>
    <w:p w:rsidR="00DA5365" w:rsidRPr="00DF7B54" w:rsidRDefault="0090044E" w:rsidP="00DA5365">
      <w:pPr>
        <w:autoSpaceDE w:val="0"/>
        <w:autoSpaceDN w:val="0"/>
        <w:adjustRightInd w:val="0"/>
        <w:ind w:left="398" w:hangingChars="181" w:hanging="398"/>
        <w:jc w:val="left"/>
        <w:rPr>
          <w:rFonts w:ascii="ＭＳ Ｐ明朝" w:eastAsia="ＭＳ Ｐ明朝" w:hAnsi="ＭＳ Ｐ明朝" w:cs="ＭＳ明朝"/>
          <w:kern w:val="0"/>
          <w:sz w:val="22"/>
        </w:rPr>
      </w:pPr>
      <w:r>
        <w:rPr>
          <w:rFonts w:asciiTheme="minorEastAsia" w:hAnsiTheme="minorEastAsia" w:cs="ＭＳ明朝" w:hint="eastAsia"/>
          <w:kern w:val="0"/>
          <w:sz w:val="22"/>
        </w:rPr>
        <w:t>１．</w:t>
      </w:r>
      <w:r w:rsidR="00DA5365" w:rsidRPr="00DF7B54">
        <w:rPr>
          <w:rFonts w:ascii="ＭＳ Ｐ明朝" w:eastAsia="ＭＳ Ｐ明朝" w:hAnsi="ＭＳ Ｐ明朝" w:cs="ＭＳ明朝" w:hint="eastAsia"/>
          <w:kern w:val="0"/>
          <w:sz w:val="22"/>
        </w:rPr>
        <w:t>本工事は、「共通仮設費（率分）のうち運搬費及び準備費」の下記に示す経費（以下</w:t>
      </w:r>
      <w:r w:rsidR="00220B6D">
        <w:rPr>
          <w:rFonts w:ascii="ＭＳ Ｐ明朝" w:eastAsia="ＭＳ Ｐ明朝" w:hAnsi="ＭＳ Ｐ明朝" w:cs="ＭＳ明朝" w:hint="eastAsia"/>
          <w:kern w:val="0"/>
          <w:sz w:val="22"/>
        </w:rPr>
        <w:t>、</w:t>
      </w:r>
      <w:r w:rsidR="00DA5365" w:rsidRPr="00DF7B54">
        <w:rPr>
          <w:rFonts w:ascii="ＭＳ Ｐ明朝" w:eastAsia="ＭＳ Ｐ明朝" w:hAnsi="ＭＳ Ｐ明朝" w:cs="ＭＳ明朝" w:hint="eastAsia"/>
          <w:kern w:val="0"/>
          <w:sz w:val="22"/>
        </w:rPr>
        <w:t>「実績変更対象経費」という。）について</w:t>
      </w:r>
      <w:r w:rsidR="00220B6D">
        <w:rPr>
          <w:rFonts w:ascii="ＭＳ Ｐ明朝" w:eastAsia="ＭＳ Ｐ明朝" w:hAnsi="ＭＳ Ｐ明朝" w:cs="ＭＳ明朝" w:hint="eastAsia"/>
          <w:kern w:val="0"/>
          <w:sz w:val="22"/>
        </w:rPr>
        <w:t>は</w:t>
      </w:r>
      <w:r w:rsidR="00DA5365" w:rsidRPr="00DF7B54">
        <w:rPr>
          <w:rFonts w:ascii="ＭＳ Ｐ明朝" w:eastAsia="ＭＳ Ｐ明朝" w:hAnsi="ＭＳ Ｐ明朝" w:cs="ＭＳ明朝" w:hint="eastAsia"/>
          <w:kern w:val="0"/>
          <w:sz w:val="22"/>
        </w:rPr>
        <w:t>、工事実施にあたって積算額と実際の費用に乖離が生じた場合は、実績変更対象経費の支出実績を踏まえて最終精算変更時点で設計変更することができる。</w:t>
      </w:r>
    </w:p>
    <w:p w:rsidR="00DA5365" w:rsidRPr="00DF7B54" w:rsidRDefault="00E44DB3" w:rsidP="00A00C5B">
      <w:pPr>
        <w:autoSpaceDE w:val="0"/>
        <w:autoSpaceDN w:val="0"/>
        <w:adjustRightInd w:val="0"/>
        <w:ind w:leftChars="200" w:left="1080" w:hangingChars="300" w:hanging="660"/>
        <w:jc w:val="left"/>
        <w:rPr>
          <w:rFonts w:ascii="ＭＳ Ｐ明朝" w:eastAsia="ＭＳ Ｐ明朝" w:hAnsi="ＭＳ Ｐ明朝" w:cs="ＭＳ明朝"/>
          <w:kern w:val="0"/>
          <w:sz w:val="22"/>
        </w:rPr>
      </w:pPr>
      <w:r w:rsidRPr="00DF7B54">
        <w:rPr>
          <w:rFonts w:ascii="ＭＳ Ｐ明朝" w:eastAsia="ＭＳ Ｐ明朝" w:hAnsi="ＭＳ Ｐ明朝" w:cs="ＭＳ明朝" w:hint="eastAsia"/>
          <w:kern w:val="0"/>
          <w:sz w:val="22"/>
        </w:rPr>
        <w:t>運搬費：</w:t>
      </w:r>
      <w:r w:rsidR="00A00C5B" w:rsidRPr="00A00C5B">
        <w:rPr>
          <w:rFonts w:ascii="ＭＳ Ｐ明朝" w:eastAsia="ＭＳ Ｐ明朝" w:hAnsi="ＭＳ Ｐ明朝" w:cs="ＭＳ明朝" w:hint="eastAsia"/>
          <w:kern w:val="0"/>
          <w:sz w:val="22"/>
        </w:rPr>
        <w:t>島根県建設工事積算基準13編1章</w:t>
      </w:r>
      <w:r w:rsidR="00A00C5B">
        <w:rPr>
          <w:rFonts w:ascii="ＭＳ Ｐ明朝" w:eastAsia="ＭＳ Ｐ明朝" w:hAnsi="ＭＳ Ｐ明朝" w:cs="ＭＳ明朝" w:hint="eastAsia"/>
          <w:kern w:val="0"/>
          <w:sz w:val="22"/>
        </w:rPr>
        <w:t>②工事費の積算の別表２共通仮設費率適用範囲における</w:t>
      </w:r>
      <w:r w:rsidR="00D70B02" w:rsidRPr="00DF7B54">
        <w:rPr>
          <w:rFonts w:ascii="ＭＳ Ｐ明朝" w:eastAsia="ＭＳ Ｐ明朝" w:hAnsi="ＭＳ Ｐ明朝" w:cs="ＭＳ明朝" w:hint="eastAsia"/>
          <w:kern w:val="0"/>
          <w:sz w:val="22"/>
        </w:rPr>
        <w:t>「運搬費の共通仮設費率の対象項目の１(1)、(3)、(4)、(5)</w:t>
      </w:r>
      <w:r w:rsidR="00D70B02" w:rsidRPr="00DF7B54">
        <w:rPr>
          <w:rFonts w:ascii="ＭＳ Ｐ明朝" w:eastAsia="ＭＳ Ｐ明朝" w:hAnsi="ＭＳ Ｐ明朝" w:cs="ＭＳ明朝"/>
          <w:kern w:val="0"/>
          <w:sz w:val="22"/>
        </w:rPr>
        <w:t>」</w:t>
      </w:r>
      <w:r w:rsidRPr="00DF7B54">
        <w:rPr>
          <w:rFonts w:ascii="ＭＳ Ｐ明朝" w:eastAsia="ＭＳ Ｐ明朝" w:hAnsi="ＭＳ Ｐ明朝" w:cs="ＭＳ明朝" w:hint="eastAsia"/>
          <w:kern w:val="0"/>
          <w:sz w:val="22"/>
        </w:rPr>
        <w:t>の</w:t>
      </w:r>
      <w:r w:rsidR="00220B6D">
        <w:rPr>
          <w:rFonts w:ascii="ＭＳ Ｐ明朝" w:eastAsia="ＭＳ Ｐ明朝" w:hAnsi="ＭＳ Ｐ明朝" w:cs="ＭＳ明朝" w:hint="eastAsia"/>
          <w:kern w:val="0"/>
          <w:sz w:val="22"/>
        </w:rPr>
        <w:t>うち</w:t>
      </w:r>
      <w:r w:rsidRPr="00DF7B54">
        <w:rPr>
          <w:rFonts w:ascii="ＭＳ Ｐ明朝" w:eastAsia="ＭＳ Ｐ明朝" w:hAnsi="ＭＳ Ｐ明朝" w:cs="ＭＳ明朝" w:hint="eastAsia"/>
          <w:kern w:val="0"/>
          <w:sz w:val="22"/>
        </w:rPr>
        <w:t>建設機械の運搬費</w:t>
      </w:r>
    </w:p>
    <w:p w:rsidR="0065066E" w:rsidRDefault="00E44DB3" w:rsidP="00D70B02">
      <w:pPr>
        <w:autoSpaceDE w:val="0"/>
        <w:autoSpaceDN w:val="0"/>
        <w:adjustRightInd w:val="0"/>
        <w:ind w:leftChars="200" w:left="1300" w:hangingChars="400" w:hanging="880"/>
        <w:jc w:val="left"/>
        <w:rPr>
          <w:rFonts w:ascii="ＭＳ Ｐ明朝" w:eastAsia="ＭＳ Ｐ明朝" w:hAnsi="ＭＳ Ｐ明朝" w:cs="ＭＳ明朝"/>
          <w:kern w:val="0"/>
          <w:sz w:val="22"/>
        </w:rPr>
      </w:pPr>
      <w:r w:rsidRPr="00DF7B54">
        <w:rPr>
          <w:rFonts w:ascii="ＭＳ Ｐ明朝" w:eastAsia="ＭＳ Ｐ明朝" w:hAnsi="ＭＳ Ｐ明朝" w:cs="ＭＳ明朝" w:hint="eastAsia"/>
          <w:kern w:val="0"/>
          <w:sz w:val="22"/>
        </w:rPr>
        <w:t>準備費：</w:t>
      </w:r>
      <w:r w:rsidR="00A00C5B" w:rsidRPr="00A00C5B">
        <w:rPr>
          <w:rFonts w:ascii="ＭＳ Ｐ明朝" w:eastAsia="ＭＳ Ｐ明朝" w:hAnsi="ＭＳ Ｐ明朝" w:cs="ＭＳ明朝" w:hint="eastAsia"/>
          <w:kern w:val="0"/>
          <w:sz w:val="22"/>
        </w:rPr>
        <w:t>島根県建設工事積算基準13編1章②工事費の積算の別表２共通仮設費率適用範囲における</w:t>
      </w:r>
      <w:r w:rsidR="00D70B02" w:rsidRPr="00DF7B54">
        <w:rPr>
          <w:rFonts w:ascii="ＭＳ Ｐ明朝" w:eastAsia="ＭＳ Ｐ明朝" w:hAnsi="ＭＳ Ｐ明朝" w:cs="ＭＳ明朝" w:hint="eastAsia"/>
          <w:kern w:val="0"/>
          <w:sz w:val="22"/>
        </w:rPr>
        <w:t>「準備費の共通仮設費率の対象項目の３(1)</w:t>
      </w:r>
      <w:r w:rsidR="00220B6D">
        <w:rPr>
          <w:rFonts w:ascii="ＭＳ Ｐ明朝" w:eastAsia="ＭＳ Ｐ明朝" w:hAnsi="ＭＳ Ｐ明朝" w:cs="ＭＳ明朝" w:hint="eastAsia"/>
          <w:kern w:val="0"/>
          <w:sz w:val="22"/>
        </w:rPr>
        <w:t>及び</w:t>
      </w:r>
      <w:r w:rsidR="00D70B02" w:rsidRPr="00DF7B54">
        <w:rPr>
          <w:rFonts w:ascii="ＭＳ Ｐ明朝" w:eastAsia="ＭＳ Ｐ明朝" w:hAnsi="ＭＳ Ｐ明朝" w:cs="ＭＳ明朝" w:hint="eastAsia"/>
          <w:kern w:val="0"/>
          <w:sz w:val="22"/>
        </w:rPr>
        <w:t>(2)」</w:t>
      </w:r>
      <w:r w:rsidRPr="00DF7B54">
        <w:rPr>
          <w:rFonts w:ascii="ＭＳ Ｐ明朝" w:eastAsia="ＭＳ Ｐ明朝" w:hAnsi="ＭＳ Ｐ明朝" w:cs="ＭＳ明朝" w:hint="eastAsia"/>
          <w:kern w:val="0"/>
          <w:sz w:val="22"/>
        </w:rPr>
        <w:t>の</w:t>
      </w:r>
      <w:r w:rsidR="00220B6D">
        <w:rPr>
          <w:rFonts w:ascii="ＭＳ Ｐ明朝" w:eastAsia="ＭＳ Ｐ明朝" w:hAnsi="ＭＳ Ｐ明朝" w:cs="ＭＳ明朝" w:hint="eastAsia"/>
          <w:kern w:val="0"/>
          <w:sz w:val="22"/>
        </w:rPr>
        <w:t>うち</w:t>
      </w:r>
      <w:bookmarkStart w:id="0" w:name="_GoBack"/>
      <w:bookmarkEnd w:id="0"/>
      <w:r w:rsidRPr="00DF7B54">
        <w:rPr>
          <w:rFonts w:ascii="ＭＳ Ｐ明朝" w:eastAsia="ＭＳ Ｐ明朝" w:hAnsi="ＭＳ Ｐ明朝" w:cs="ＭＳ明朝" w:hint="eastAsia"/>
          <w:kern w:val="0"/>
          <w:sz w:val="22"/>
        </w:rPr>
        <w:t>伐開・除根・除草費</w:t>
      </w:r>
    </w:p>
    <w:p w:rsidR="00A00C5B" w:rsidRPr="00DF7B54" w:rsidRDefault="00A00C5B" w:rsidP="00D70B02">
      <w:pPr>
        <w:autoSpaceDE w:val="0"/>
        <w:autoSpaceDN w:val="0"/>
        <w:adjustRightInd w:val="0"/>
        <w:ind w:leftChars="200" w:left="1300" w:hangingChars="400" w:hanging="880"/>
        <w:jc w:val="left"/>
        <w:rPr>
          <w:rFonts w:ascii="ＭＳ Ｐ明朝" w:eastAsia="ＭＳ Ｐ明朝" w:hAnsi="ＭＳ Ｐ明朝" w:cs="ＭＳ明朝"/>
          <w:kern w:val="0"/>
          <w:sz w:val="22"/>
        </w:rPr>
      </w:pPr>
    </w:p>
    <w:p w:rsidR="0094474F" w:rsidRDefault="00F87E39" w:rsidP="00062B98">
      <w:pPr>
        <w:autoSpaceDE w:val="0"/>
        <w:autoSpaceDN w:val="0"/>
        <w:adjustRightInd w:val="0"/>
        <w:ind w:left="359" w:hangingChars="163" w:hanging="359"/>
        <w:jc w:val="left"/>
        <w:rPr>
          <w:rFonts w:ascii="ＭＳ Ｐ明朝" w:eastAsia="ＭＳ Ｐ明朝" w:hAnsi="ＭＳ Ｐ明朝" w:cs="ＭＳ明朝"/>
          <w:kern w:val="0"/>
          <w:sz w:val="22"/>
        </w:rPr>
      </w:pPr>
      <w:r w:rsidRPr="00DF7B54">
        <w:rPr>
          <w:rFonts w:ascii="ＭＳ Ｐ明朝" w:eastAsia="ＭＳ Ｐ明朝" w:hAnsi="ＭＳ Ｐ明朝" w:cs="ＭＳ明朝" w:hint="eastAsia"/>
          <w:kern w:val="0"/>
          <w:sz w:val="22"/>
        </w:rPr>
        <w:t>２．</w:t>
      </w:r>
      <w:r w:rsidR="0094474F">
        <w:rPr>
          <w:rFonts w:ascii="ＭＳ Ｐ明朝" w:eastAsia="ＭＳ Ｐ明朝" w:hAnsi="ＭＳ Ｐ明朝" w:cs="ＭＳ明朝" w:hint="eastAsia"/>
          <w:kern w:val="0"/>
          <w:sz w:val="22"/>
        </w:rPr>
        <w:t>実施方法</w:t>
      </w:r>
    </w:p>
    <w:p w:rsidR="00F87E39" w:rsidRDefault="0094474F" w:rsidP="00297B0A">
      <w:pPr>
        <w:autoSpaceDE w:val="0"/>
        <w:autoSpaceDN w:val="0"/>
        <w:adjustRightInd w:val="0"/>
        <w:ind w:leftChars="100" w:left="210"/>
        <w:jc w:val="left"/>
        <w:rPr>
          <w:rFonts w:ascii="ＭＳ Ｐ明朝" w:eastAsia="ＭＳ Ｐ明朝" w:hAnsi="ＭＳ Ｐ明朝" w:cs="ＭＳ明朝"/>
          <w:kern w:val="0"/>
          <w:sz w:val="22"/>
        </w:rPr>
      </w:pPr>
      <w:r>
        <w:rPr>
          <w:rFonts w:ascii="ＭＳ Ｐ明朝" w:eastAsia="ＭＳ Ｐ明朝" w:hAnsi="ＭＳ Ｐ明朝" w:cs="ＭＳ明朝" w:hint="eastAsia"/>
          <w:kern w:val="0"/>
          <w:sz w:val="22"/>
        </w:rPr>
        <w:t>（１）</w:t>
      </w:r>
      <w:r w:rsidR="00CA6575" w:rsidRPr="00DF7B54">
        <w:rPr>
          <w:rFonts w:ascii="ＭＳ Ｐ明朝" w:eastAsia="ＭＳ Ｐ明朝" w:hAnsi="ＭＳ Ｐ明朝" w:cs="ＭＳ明朝" w:hint="eastAsia"/>
          <w:kern w:val="0"/>
          <w:sz w:val="22"/>
        </w:rPr>
        <w:t>受注者は</w:t>
      </w:r>
      <w:r w:rsidR="00DA5365" w:rsidRPr="00DF7B54">
        <w:rPr>
          <w:rFonts w:ascii="ＭＳ Ｐ明朝" w:eastAsia="ＭＳ Ｐ明朝" w:hAnsi="ＭＳ Ｐ明朝" w:cs="ＭＳ明朝" w:hint="eastAsia"/>
          <w:kern w:val="0"/>
          <w:sz w:val="22"/>
        </w:rPr>
        <w:t>、共通仮設費に</w:t>
      </w:r>
      <w:r w:rsidR="00062B98" w:rsidRPr="00DF7B54">
        <w:rPr>
          <w:rFonts w:ascii="ＭＳ Ｐ明朝" w:eastAsia="ＭＳ Ｐ明朝" w:hAnsi="ＭＳ Ｐ明朝" w:cs="ＭＳ明朝" w:hint="eastAsia"/>
          <w:kern w:val="0"/>
          <w:sz w:val="22"/>
        </w:rPr>
        <w:t>対する実績変更対象経費の割合</w:t>
      </w:r>
      <w:r w:rsidR="00A00C5B">
        <w:rPr>
          <w:rFonts w:ascii="ＭＳ Ｐ明朝" w:eastAsia="ＭＳ Ｐ明朝" w:hAnsi="ＭＳ Ｐ明朝" w:cs="ＭＳ明朝" w:hint="eastAsia"/>
          <w:kern w:val="0"/>
          <w:sz w:val="22"/>
        </w:rPr>
        <w:t>（</w:t>
      </w:r>
      <w:r w:rsidR="0018233F">
        <w:rPr>
          <w:rFonts w:ascii="ＭＳ Ｐ明朝" w:eastAsia="ＭＳ Ｐ明朝" w:hAnsi="ＭＳ Ｐ明朝" w:cs="ＭＳ明朝" w:hint="eastAsia"/>
          <w:kern w:val="0"/>
          <w:sz w:val="22"/>
        </w:rPr>
        <w:t>別表１</w:t>
      </w:r>
      <w:r w:rsidR="00A00C5B">
        <w:rPr>
          <w:rFonts w:ascii="ＭＳ Ｐ明朝" w:eastAsia="ＭＳ Ｐ明朝" w:hAnsi="ＭＳ Ｐ明朝" w:cs="ＭＳ明朝" w:hint="eastAsia"/>
          <w:kern w:val="0"/>
          <w:sz w:val="22"/>
        </w:rPr>
        <w:t>参照）</w:t>
      </w:r>
      <w:r w:rsidR="00DA5365" w:rsidRPr="00DF7B54">
        <w:rPr>
          <w:rFonts w:ascii="ＭＳ Ｐ明朝" w:eastAsia="ＭＳ Ｐ明朝" w:hAnsi="ＭＳ Ｐ明朝" w:cs="ＭＳ明朝" w:hint="eastAsia"/>
          <w:kern w:val="0"/>
          <w:sz w:val="22"/>
        </w:rPr>
        <w:t>を参考にして、実績変更対象経費に係る費用の内訳について設計変更の協議ができるものとする。</w:t>
      </w:r>
    </w:p>
    <w:p w:rsidR="00DA5365" w:rsidRDefault="0094474F" w:rsidP="00297B0A">
      <w:pPr>
        <w:autoSpaceDE w:val="0"/>
        <w:autoSpaceDN w:val="0"/>
        <w:adjustRightInd w:val="0"/>
        <w:ind w:leftChars="100" w:left="320" w:hangingChars="50" w:hanging="110"/>
        <w:jc w:val="left"/>
        <w:rPr>
          <w:rFonts w:ascii="ＭＳ Ｐ明朝" w:eastAsia="ＭＳ Ｐ明朝" w:hAnsi="ＭＳ Ｐ明朝" w:cs="ＭＳ明朝"/>
          <w:kern w:val="0"/>
          <w:sz w:val="22"/>
        </w:rPr>
      </w:pPr>
      <w:r>
        <w:rPr>
          <w:rFonts w:ascii="ＭＳ Ｐ明朝" w:eastAsia="ＭＳ Ｐ明朝" w:hAnsi="ＭＳ Ｐ明朝" w:cs="ＭＳ明朝" w:hint="eastAsia"/>
          <w:kern w:val="0"/>
          <w:sz w:val="22"/>
        </w:rPr>
        <w:t>（２）</w:t>
      </w:r>
      <w:r w:rsidR="005E6BC9" w:rsidRPr="00DF7B54">
        <w:rPr>
          <w:rFonts w:ascii="ＭＳ Ｐ明朝" w:eastAsia="ＭＳ Ｐ明朝" w:hAnsi="ＭＳ Ｐ明朝" w:cs="ＭＳ明朝" w:hint="eastAsia"/>
          <w:kern w:val="0"/>
          <w:sz w:val="22"/>
        </w:rPr>
        <w:t>受注者は、最終精算変更時点において、実績変更対象経費に関する内訳書（様式１）を作成するとともに、様式１</w:t>
      </w:r>
      <w:r w:rsidR="00DA5365" w:rsidRPr="00DF7B54">
        <w:rPr>
          <w:rFonts w:ascii="ＭＳ Ｐ明朝" w:eastAsia="ＭＳ Ｐ明朝" w:hAnsi="ＭＳ Ｐ明朝" w:cs="ＭＳ明朝" w:hint="eastAsia"/>
          <w:kern w:val="0"/>
          <w:sz w:val="22"/>
        </w:rPr>
        <w:t>に記載した計上額が証明できる書類（領収書、又は金額の妥当性を証明する金額計算書）を添付して監督職員に提出し、設計変更の内容について協議するものとする。</w:t>
      </w:r>
    </w:p>
    <w:p w:rsidR="00B8446B" w:rsidRDefault="00B8446B" w:rsidP="005E6BC9">
      <w:pPr>
        <w:autoSpaceDE w:val="0"/>
        <w:autoSpaceDN w:val="0"/>
        <w:adjustRightInd w:val="0"/>
        <w:ind w:left="359" w:hangingChars="163" w:hanging="359"/>
        <w:jc w:val="left"/>
        <w:rPr>
          <w:rFonts w:ascii="ＭＳ Ｐ明朝" w:eastAsia="ＭＳ Ｐ明朝" w:hAnsi="ＭＳ Ｐ明朝" w:cs="ＭＳ明朝"/>
          <w:kern w:val="0"/>
          <w:sz w:val="22"/>
        </w:rPr>
      </w:pPr>
      <w:r>
        <w:rPr>
          <w:rFonts w:ascii="ＭＳ Ｐ明朝" w:eastAsia="ＭＳ Ｐ明朝" w:hAnsi="ＭＳ Ｐ明朝" w:cs="ＭＳ明朝" w:hint="eastAsia"/>
          <w:kern w:val="0"/>
          <w:sz w:val="22"/>
        </w:rPr>
        <w:t xml:space="preserve">　　なお、本協議を行う場合は、できる限り速やかに発注者と事前に打合せを行うものとする。</w:t>
      </w:r>
    </w:p>
    <w:p w:rsidR="00A00C5B" w:rsidRPr="00DF7B54" w:rsidRDefault="00A00C5B" w:rsidP="005E6BC9">
      <w:pPr>
        <w:autoSpaceDE w:val="0"/>
        <w:autoSpaceDN w:val="0"/>
        <w:adjustRightInd w:val="0"/>
        <w:ind w:left="359" w:hangingChars="163" w:hanging="359"/>
        <w:jc w:val="left"/>
        <w:rPr>
          <w:rFonts w:ascii="ＭＳ Ｐ明朝" w:eastAsia="ＭＳ Ｐ明朝" w:hAnsi="ＭＳ Ｐ明朝" w:cs="ＭＳ明朝"/>
          <w:kern w:val="0"/>
          <w:sz w:val="22"/>
        </w:rPr>
      </w:pPr>
    </w:p>
    <w:p w:rsidR="0094474F" w:rsidRDefault="0094474F" w:rsidP="0094474F">
      <w:pPr>
        <w:autoSpaceDE w:val="0"/>
        <w:autoSpaceDN w:val="0"/>
        <w:adjustRightInd w:val="0"/>
        <w:ind w:left="359" w:hangingChars="163" w:hanging="359"/>
        <w:jc w:val="left"/>
        <w:rPr>
          <w:rFonts w:ascii="ＭＳ Ｐ明朝" w:eastAsia="ＭＳ Ｐ明朝" w:hAnsi="ＭＳ Ｐ明朝" w:cs="ＭＳ明朝"/>
          <w:kern w:val="0"/>
          <w:sz w:val="22"/>
        </w:rPr>
      </w:pPr>
      <w:r>
        <w:rPr>
          <w:rFonts w:ascii="ＭＳ Ｐ明朝" w:eastAsia="ＭＳ Ｐ明朝" w:hAnsi="ＭＳ Ｐ明朝" w:cs="ＭＳ明朝" w:hint="eastAsia"/>
          <w:kern w:val="0"/>
          <w:sz w:val="22"/>
        </w:rPr>
        <w:t>３．工事費の積算及び設計変更</w:t>
      </w:r>
    </w:p>
    <w:p w:rsidR="00A00C5B" w:rsidRPr="00DF7B54" w:rsidRDefault="0094474F" w:rsidP="00297B0A">
      <w:pPr>
        <w:autoSpaceDE w:val="0"/>
        <w:autoSpaceDN w:val="0"/>
        <w:adjustRightInd w:val="0"/>
        <w:ind w:leftChars="100" w:left="349" w:hangingChars="63" w:hanging="139"/>
        <w:jc w:val="left"/>
        <w:rPr>
          <w:rFonts w:ascii="ＭＳ Ｐ明朝" w:eastAsia="ＭＳ Ｐ明朝" w:hAnsi="ＭＳ Ｐ明朝" w:cs="ＭＳ明朝"/>
          <w:kern w:val="0"/>
          <w:sz w:val="22"/>
        </w:rPr>
      </w:pPr>
      <w:r>
        <w:rPr>
          <w:rFonts w:ascii="ＭＳ Ｐ明朝" w:eastAsia="ＭＳ Ｐ明朝" w:hAnsi="ＭＳ Ｐ明朝" w:cs="ＭＳ明朝" w:hint="eastAsia"/>
          <w:kern w:val="0"/>
          <w:sz w:val="22"/>
        </w:rPr>
        <w:t>（１）</w:t>
      </w:r>
      <w:r w:rsidR="00DA5365" w:rsidRPr="00DF7B54">
        <w:rPr>
          <w:rFonts w:ascii="ＭＳ Ｐ明朝" w:eastAsia="ＭＳ Ｐ明朝" w:hAnsi="ＭＳ Ｐ明朝" w:cs="ＭＳ明朝" w:hint="eastAsia"/>
          <w:kern w:val="0"/>
          <w:sz w:val="22"/>
        </w:rPr>
        <w:t>受注者の責めに帰すべき事由による増加費用と認められるものについては、設計変更の対象としない。</w:t>
      </w:r>
    </w:p>
    <w:p w:rsidR="00CE739B" w:rsidRPr="00A245C8" w:rsidRDefault="0094474F" w:rsidP="00220B6D">
      <w:pPr>
        <w:autoSpaceDE w:val="0"/>
        <w:autoSpaceDN w:val="0"/>
        <w:adjustRightInd w:val="0"/>
        <w:ind w:leftChars="100" w:left="349" w:hangingChars="63" w:hanging="139"/>
        <w:jc w:val="left"/>
        <w:rPr>
          <w:rFonts w:ascii="ＭＳ Ｐ明朝" w:eastAsia="ＭＳ Ｐ明朝" w:hAnsi="ＭＳ Ｐ明朝" w:cs="ＭＳ明朝" w:hint="eastAsia"/>
          <w:color w:val="000000" w:themeColor="text1"/>
          <w:kern w:val="0"/>
          <w:sz w:val="22"/>
        </w:rPr>
      </w:pPr>
      <w:r>
        <w:rPr>
          <w:rFonts w:ascii="ＭＳ Ｐ明朝" w:eastAsia="ＭＳ Ｐ明朝" w:hAnsi="ＭＳ Ｐ明朝" w:cs="ＭＳ明朝" w:hint="eastAsia"/>
          <w:kern w:val="0"/>
          <w:sz w:val="22"/>
        </w:rPr>
        <w:t>（２）</w:t>
      </w:r>
      <w:r w:rsidR="00DA5365" w:rsidRPr="00DF7B54">
        <w:rPr>
          <w:rFonts w:ascii="ＭＳ Ｐ明朝" w:eastAsia="ＭＳ Ｐ明朝" w:hAnsi="ＭＳ Ｐ明朝" w:cs="ＭＳ明朝" w:hint="eastAsia"/>
          <w:kern w:val="0"/>
          <w:sz w:val="22"/>
        </w:rPr>
        <w:t>発注者は、実績変更対象経費の支出実</w:t>
      </w:r>
      <w:r w:rsidR="00C60001" w:rsidRPr="00DF7B54">
        <w:rPr>
          <w:rFonts w:ascii="ＭＳ Ｐ明朝" w:eastAsia="ＭＳ Ｐ明朝" w:hAnsi="ＭＳ Ｐ明朝" w:cs="ＭＳ明朝" w:hint="eastAsia"/>
          <w:kern w:val="0"/>
          <w:sz w:val="22"/>
        </w:rPr>
        <w:t>績を踏まえて設計変更する場合、</w:t>
      </w:r>
      <w:r w:rsidR="00CE739B" w:rsidRPr="00A245C8">
        <w:rPr>
          <w:rFonts w:ascii="ＭＳ Ｐ明朝" w:eastAsia="ＭＳ Ｐ明朝" w:hAnsi="ＭＳ Ｐ明朝" w:cs="ＭＳ明朝" w:hint="eastAsia"/>
          <w:color w:val="000000" w:themeColor="text1"/>
          <w:kern w:val="0"/>
          <w:sz w:val="22"/>
        </w:rPr>
        <w:t>「２．（２）の証明書類</w:t>
      </w:r>
      <w:r w:rsidR="00220B6D">
        <w:rPr>
          <w:rFonts w:ascii="ＭＳ Ｐ明朝" w:eastAsia="ＭＳ Ｐ明朝" w:hAnsi="ＭＳ Ｐ明朝" w:cs="ＭＳ明朝" w:hint="eastAsia"/>
          <w:color w:val="000000" w:themeColor="text1"/>
          <w:kern w:val="0"/>
          <w:sz w:val="22"/>
        </w:rPr>
        <w:t>において妥当性が確認できた費用」から「</w:t>
      </w:r>
      <w:r w:rsidR="00220B6D" w:rsidRPr="00220B6D">
        <w:rPr>
          <w:rFonts w:ascii="ＭＳ Ｐ明朝" w:eastAsia="ＭＳ Ｐ明朝" w:hAnsi="ＭＳ Ｐ明朝" w:cs="ＭＳ明朝" w:hint="eastAsia"/>
          <w:color w:val="000000" w:themeColor="text1"/>
          <w:kern w:val="0"/>
          <w:sz w:val="22"/>
        </w:rPr>
        <w:t>実績変更対象経費</w:t>
      </w:r>
      <w:r w:rsidR="00CE739B" w:rsidRPr="00A245C8">
        <w:rPr>
          <w:rFonts w:ascii="ＭＳ Ｐ明朝" w:eastAsia="ＭＳ Ｐ明朝" w:hAnsi="ＭＳ Ｐ明朝" w:cs="ＭＳ明朝" w:hint="eastAsia"/>
          <w:color w:val="000000" w:themeColor="text1"/>
          <w:kern w:val="0"/>
          <w:sz w:val="22"/>
        </w:rPr>
        <w:t>」を差し引いて</w:t>
      </w:r>
      <w:r w:rsidR="00DA5365" w:rsidRPr="00A245C8">
        <w:rPr>
          <w:rFonts w:ascii="ＭＳ Ｐ明朝" w:eastAsia="ＭＳ Ｐ明朝" w:hAnsi="ＭＳ Ｐ明朝" w:cs="ＭＳ明朝" w:hint="eastAsia"/>
          <w:color w:val="000000" w:themeColor="text1"/>
          <w:kern w:val="0"/>
          <w:sz w:val="22"/>
        </w:rPr>
        <w:t>算出した金額を設計変更の対象とする。</w:t>
      </w:r>
    </w:p>
    <w:p w:rsidR="00A00C5B" w:rsidRPr="00DF7B54" w:rsidRDefault="00A00C5B" w:rsidP="00DA5365">
      <w:pPr>
        <w:autoSpaceDE w:val="0"/>
        <w:autoSpaceDN w:val="0"/>
        <w:adjustRightInd w:val="0"/>
        <w:ind w:left="359" w:hangingChars="163" w:hanging="359"/>
        <w:jc w:val="left"/>
        <w:rPr>
          <w:rFonts w:ascii="ＭＳ Ｐ明朝" w:eastAsia="ＭＳ Ｐ明朝" w:hAnsi="ＭＳ Ｐ明朝" w:cs="ＭＳ明朝"/>
          <w:kern w:val="0"/>
          <w:sz w:val="22"/>
        </w:rPr>
      </w:pPr>
    </w:p>
    <w:p w:rsidR="0094474F" w:rsidRDefault="0094474F" w:rsidP="00DA5365">
      <w:pPr>
        <w:autoSpaceDE w:val="0"/>
        <w:autoSpaceDN w:val="0"/>
        <w:adjustRightInd w:val="0"/>
        <w:ind w:left="359" w:hangingChars="163" w:hanging="359"/>
        <w:jc w:val="left"/>
        <w:rPr>
          <w:rFonts w:ascii="ＭＳ Ｐ明朝" w:eastAsia="ＭＳ Ｐ明朝" w:hAnsi="ＭＳ Ｐ明朝" w:cs="ＭＳ明朝"/>
          <w:kern w:val="0"/>
          <w:sz w:val="22"/>
        </w:rPr>
      </w:pPr>
      <w:r>
        <w:rPr>
          <w:rFonts w:ascii="ＭＳ Ｐ明朝" w:eastAsia="ＭＳ Ｐ明朝" w:hAnsi="ＭＳ Ｐ明朝" w:cs="ＭＳ明朝" w:hint="eastAsia"/>
          <w:kern w:val="0"/>
          <w:sz w:val="22"/>
        </w:rPr>
        <w:t>４</w:t>
      </w:r>
      <w:r w:rsidR="00DA5365" w:rsidRPr="00DF7B54">
        <w:rPr>
          <w:rFonts w:ascii="ＭＳ Ｐ明朝" w:eastAsia="ＭＳ Ｐ明朝" w:hAnsi="ＭＳ Ｐ明朝" w:cs="ＭＳ明朝" w:hint="eastAsia"/>
          <w:kern w:val="0"/>
          <w:sz w:val="22"/>
        </w:rPr>
        <w:t>．</w:t>
      </w:r>
      <w:r>
        <w:rPr>
          <w:rFonts w:ascii="ＭＳ Ｐ明朝" w:eastAsia="ＭＳ Ｐ明朝" w:hAnsi="ＭＳ Ｐ明朝" w:cs="ＭＳ明朝" w:hint="eastAsia"/>
          <w:kern w:val="0"/>
          <w:sz w:val="22"/>
        </w:rPr>
        <w:t>提出書類の疑偽</w:t>
      </w:r>
    </w:p>
    <w:p w:rsidR="00A00C5B" w:rsidRPr="00DF7B54" w:rsidRDefault="0094474F" w:rsidP="00297B0A">
      <w:pPr>
        <w:autoSpaceDE w:val="0"/>
        <w:autoSpaceDN w:val="0"/>
        <w:adjustRightInd w:val="0"/>
        <w:ind w:leftChars="100" w:left="349" w:hangingChars="63" w:hanging="139"/>
        <w:jc w:val="left"/>
        <w:rPr>
          <w:rFonts w:ascii="ＭＳ Ｐ明朝" w:eastAsia="ＭＳ Ｐ明朝" w:hAnsi="ＭＳ Ｐ明朝" w:cs="ＭＳ明朝"/>
          <w:kern w:val="0"/>
          <w:sz w:val="22"/>
        </w:rPr>
      </w:pPr>
      <w:r>
        <w:rPr>
          <w:rFonts w:ascii="ＭＳ Ｐ明朝" w:eastAsia="ＭＳ Ｐ明朝" w:hAnsi="ＭＳ Ｐ明朝" w:cs="ＭＳ明朝" w:hint="eastAsia"/>
          <w:kern w:val="0"/>
          <w:sz w:val="22"/>
        </w:rPr>
        <w:t>（１）</w:t>
      </w:r>
      <w:r w:rsidR="00DA5365" w:rsidRPr="00DF7B54">
        <w:rPr>
          <w:rFonts w:ascii="ＭＳ Ｐ明朝" w:eastAsia="ＭＳ Ｐ明朝" w:hAnsi="ＭＳ Ｐ明朝" w:cs="ＭＳ明朝" w:hint="eastAsia"/>
          <w:kern w:val="0"/>
          <w:sz w:val="22"/>
        </w:rPr>
        <w:t>発注者は、受注者から提出された資料に虚偽の申告があった場合、法的措置、指名停止等の措置を行う場合がある。</w:t>
      </w:r>
    </w:p>
    <w:p w:rsidR="00DA5365" w:rsidRPr="00DF7B54" w:rsidRDefault="0094474F" w:rsidP="00297B0A">
      <w:pPr>
        <w:autoSpaceDE w:val="0"/>
        <w:autoSpaceDN w:val="0"/>
        <w:adjustRightInd w:val="0"/>
        <w:ind w:leftChars="100" w:left="349" w:hangingChars="63" w:hanging="139"/>
        <w:jc w:val="left"/>
        <w:rPr>
          <w:rFonts w:ascii="ＭＳ Ｐ明朝" w:eastAsia="ＭＳ Ｐ明朝" w:hAnsi="ＭＳ Ｐ明朝" w:cs="ＭＳ明朝"/>
          <w:kern w:val="0"/>
          <w:sz w:val="22"/>
        </w:rPr>
      </w:pPr>
      <w:r>
        <w:rPr>
          <w:rFonts w:ascii="ＭＳ Ｐ明朝" w:eastAsia="ＭＳ Ｐ明朝" w:hAnsi="ＭＳ Ｐ明朝" w:cs="ＭＳ明朝" w:hint="eastAsia"/>
          <w:kern w:val="0"/>
          <w:sz w:val="22"/>
        </w:rPr>
        <w:t>（２）</w:t>
      </w:r>
      <w:r w:rsidR="00DA5365" w:rsidRPr="00DF7B54">
        <w:rPr>
          <w:rFonts w:ascii="ＭＳ Ｐ明朝" w:eastAsia="ＭＳ Ｐ明朝" w:hAnsi="ＭＳ Ｐ明朝" w:cs="ＭＳ明朝" w:hint="eastAsia"/>
          <w:kern w:val="0"/>
          <w:sz w:val="22"/>
        </w:rPr>
        <w:t>疑義が生じた場合は、受発注者間で協議するものとする。</w:t>
      </w:r>
    </w:p>
    <w:p w:rsidR="00D275F8" w:rsidRDefault="00D275F8" w:rsidP="00D275F8">
      <w:pPr>
        <w:widowControl/>
        <w:jc w:val="left"/>
        <w:rPr>
          <w:rFonts w:asciiTheme="minorEastAsia" w:hAnsiTheme="minorEastAsia" w:cs="ＭＳ明朝"/>
          <w:kern w:val="0"/>
          <w:sz w:val="22"/>
        </w:rPr>
      </w:pPr>
      <w:r>
        <w:rPr>
          <w:rFonts w:asciiTheme="minorEastAsia" w:hAnsiTheme="minorEastAsia" w:cs="ＭＳ明朝"/>
          <w:kern w:val="0"/>
          <w:sz w:val="22"/>
        </w:rPr>
        <w:br w:type="page"/>
      </w:r>
    </w:p>
    <w:p w:rsidR="00D275F8" w:rsidRDefault="00D275F8" w:rsidP="00795D7D">
      <w:pPr>
        <w:autoSpaceDE w:val="0"/>
        <w:autoSpaceDN w:val="0"/>
        <w:adjustRightInd w:val="0"/>
        <w:jc w:val="left"/>
        <w:rPr>
          <w:rFonts w:asciiTheme="minorEastAsia" w:hAnsiTheme="minorEastAsia" w:cs="ＭＳ明朝"/>
          <w:kern w:val="0"/>
          <w:sz w:val="22"/>
        </w:rPr>
        <w:sectPr w:rsidR="00D275F8" w:rsidSect="00A00C5B">
          <w:pgSz w:w="11906" w:h="16838" w:code="9"/>
          <w:pgMar w:top="1304" w:right="1531" w:bottom="1134" w:left="1531" w:header="720" w:footer="720" w:gutter="0"/>
          <w:cols w:space="720"/>
          <w:docGrid w:type="lines" w:linePitch="423"/>
        </w:sectPr>
      </w:pPr>
    </w:p>
    <w:p w:rsidR="00D275F8" w:rsidRDefault="00297B0A" w:rsidP="00795D7D">
      <w:pPr>
        <w:autoSpaceDE w:val="0"/>
        <w:autoSpaceDN w:val="0"/>
        <w:adjustRightInd w:val="0"/>
        <w:jc w:val="left"/>
        <w:rPr>
          <w:rFonts w:asciiTheme="minorEastAsia" w:hAnsiTheme="minorEastAsia" w:cs="ＭＳ明朝"/>
          <w:kern w:val="0"/>
          <w:sz w:val="22"/>
        </w:rPr>
      </w:pPr>
      <w:r w:rsidRPr="00965E88">
        <w:rPr>
          <w:rFonts w:ascii="游明朝" w:hAnsi="游明朝" w:cs="ＭＳ明朝"/>
          <w:noProof/>
          <w:kern w:val="0"/>
          <w:sz w:val="22"/>
        </w:rPr>
        <w:lastRenderedPageBreak/>
        <mc:AlternateContent>
          <mc:Choice Requires="wps">
            <w:drawing>
              <wp:anchor distT="0" distB="0" distL="114300" distR="114300" simplePos="0" relativeHeight="251668480" behindDoc="1" locked="0" layoutInCell="1" allowOverlap="1" wp14:anchorId="38B0C39E" wp14:editId="704D6487">
                <wp:simplePos x="0" y="0"/>
                <wp:positionH relativeFrom="column">
                  <wp:posOffset>8890635</wp:posOffset>
                </wp:positionH>
                <wp:positionV relativeFrom="paragraph">
                  <wp:posOffset>-39370</wp:posOffset>
                </wp:positionV>
                <wp:extent cx="628650" cy="628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8650" cy="628650"/>
                        </a:xfrm>
                        <a:prstGeom prst="rect">
                          <a:avLst/>
                        </a:prstGeom>
                        <a:noFill/>
                        <a:ln w="6350">
                          <a:noFill/>
                        </a:ln>
                      </wps:spPr>
                      <wps:txbx>
                        <w:txbxContent>
                          <w:p w:rsidR="00297B0A" w:rsidRDefault="00297B0A" w:rsidP="00297B0A">
                            <w:pPr>
                              <w:ind w:firstLineChars="50" w:firstLine="110"/>
                              <w:rPr>
                                <w:rFonts w:ascii="ＭＳ Ｐ明朝" w:eastAsia="ＭＳ Ｐ明朝" w:hAnsi="ＭＳ Ｐ明朝"/>
                                <w:sz w:val="22"/>
                              </w:rPr>
                            </w:pPr>
                            <w:r>
                              <w:rPr>
                                <w:rFonts w:ascii="ＭＳ Ｐ明朝" w:eastAsia="ＭＳ Ｐ明朝" w:hAnsi="ＭＳ Ｐ明朝" w:hint="eastAsia"/>
                                <w:sz w:val="22"/>
                              </w:rPr>
                              <w:t>別表</w:t>
                            </w:r>
                            <w:r>
                              <w:rPr>
                                <w:rFonts w:ascii="ＭＳ Ｐ明朝" w:eastAsia="ＭＳ Ｐ明朝" w:hAnsi="ＭＳ Ｐ明朝"/>
                                <w:sz w:val="22"/>
                              </w:rPr>
                              <w:t>１</w:t>
                            </w:r>
                          </w:p>
                          <w:p w:rsidR="00795D7D" w:rsidRPr="00B410E8" w:rsidRDefault="00B410E8" w:rsidP="00297B0A">
                            <w:pPr>
                              <w:ind w:firstLineChars="100" w:firstLine="220"/>
                              <w:rPr>
                                <w:rFonts w:ascii="ＭＳ Ｐ明朝" w:eastAsia="ＭＳ Ｐ明朝" w:hAnsi="ＭＳ Ｐ明朝"/>
                                <w:sz w:val="22"/>
                              </w:rPr>
                            </w:pPr>
                            <w:r w:rsidRPr="00B410E8">
                              <w:rPr>
                                <w:rFonts w:ascii="ＭＳ Ｐ明朝" w:eastAsia="ＭＳ Ｐ明朝" w:hAnsi="ＭＳ Ｐ明朝" w:hint="eastAsia"/>
                                <w:sz w:val="22"/>
                              </w:rPr>
                              <w:t>（</w:t>
                            </w:r>
                            <w:r w:rsidRPr="00B410E8">
                              <w:rPr>
                                <w:rFonts w:ascii="ＭＳ Ｐ明朝" w:eastAsia="ＭＳ Ｐ明朝" w:hAnsi="ＭＳ Ｐ明朝"/>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0C39E" id="_x0000_t202" coordsize="21600,21600" o:spt="202" path="m,l,21600r21600,l21600,xe">
                <v:stroke joinstyle="miter"/>
                <v:path gradientshapeok="t" o:connecttype="rect"/>
              </v:shapetype>
              <v:shape id="テキスト ボックス 2" o:spid="_x0000_s1026" type="#_x0000_t202" style="position:absolute;margin-left:700.05pt;margin-top:-3.1pt;width:49.5pt;height:4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" filled="f" stroked="f" strokeweight=".5pt">
                <v:textbox>
                  <w:txbxContent>
                    <w:p w:rsidR="00297B0A" w:rsidRDefault="00297B0A" w:rsidP="00297B0A">
                      <w:pPr>
                        <w:ind w:firstLineChars="50" w:firstLine="110"/>
                        <w:rPr>
                          <w:rFonts w:ascii="ＭＳ Ｐ明朝" w:eastAsia="ＭＳ Ｐ明朝" w:hAnsi="ＭＳ Ｐ明朝" w:hint="eastAsia"/>
                          <w:sz w:val="22"/>
                        </w:rPr>
                      </w:pPr>
                      <w:r>
                        <w:rPr>
                          <w:rFonts w:ascii="ＭＳ Ｐ明朝" w:eastAsia="ＭＳ Ｐ明朝" w:hAnsi="ＭＳ Ｐ明朝" w:hint="eastAsia"/>
                          <w:sz w:val="22"/>
                        </w:rPr>
                        <w:t>別表</w:t>
                      </w:r>
                      <w:r>
                        <w:rPr>
                          <w:rFonts w:ascii="ＭＳ Ｐ明朝" w:eastAsia="ＭＳ Ｐ明朝" w:hAnsi="ＭＳ Ｐ明朝"/>
                          <w:sz w:val="22"/>
                        </w:rPr>
                        <w:t>１</w:t>
                      </w:r>
                    </w:p>
                    <w:p w:rsidR="00795D7D" w:rsidRPr="00B410E8" w:rsidRDefault="00B410E8" w:rsidP="00297B0A">
                      <w:pPr>
                        <w:ind w:firstLineChars="100" w:firstLine="220"/>
                        <w:rPr>
                          <w:rFonts w:ascii="ＭＳ Ｐ明朝" w:eastAsia="ＭＳ Ｐ明朝" w:hAnsi="ＭＳ Ｐ明朝" w:hint="eastAsia"/>
                          <w:sz w:val="22"/>
                        </w:rPr>
                      </w:pPr>
                      <w:r w:rsidRPr="00B410E8">
                        <w:rPr>
                          <w:rFonts w:ascii="ＭＳ Ｐ明朝" w:eastAsia="ＭＳ Ｐ明朝" w:hAnsi="ＭＳ Ｐ明朝" w:hint="eastAsia"/>
                          <w:sz w:val="22"/>
                        </w:rPr>
                        <w:t>（</w:t>
                      </w:r>
                      <w:r w:rsidRPr="00B410E8">
                        <w:rPr>
                          <w:rFonts w:ascii="ＭＳ Ｐ明朝" w:eastAsia="ＭＳ Ｐ明朝" w:hAnsi="ＭＳ Ｐ明朝"/>
                          <w:sz w:val="22"/>
                        </w:rPr>
                        <w:t>％）</w:t>
                      </w:r>
                    </w:p>
                  </w:txbxContent>
                </v:textbox>
              </v:shape>
            </w:pict>
          </mc:Fallback>
        </mc:AlternateContent>
      </w:r>
      <w:r w:rsidRPr="00965E88">
        <w:rPr>
          <w:rFonts w:ascii="游明朝" w:hAnsi="游明朝" w:cs="ＭＳ明朝"/>
          <w:noProof/>
          <w:kern w:val="0"/>
          <w:sz w:val="22"/>
        </w:rPr>
        <mc:AlternateContent>
          <mc:Choice Requires="wps">
            <w:drawing>
              <wp:anchor distT="0" distB="0" distL="114300" distR="114300" simplePos="0" relativeHeight="251672576" behindDoc="1" locked="0" layoutInCell="1" allowOverlap="1" wp14:anchorId="3455CF5D" wp14:editId="5B00EB8A">
                <wp:simplePos x="0" y="0"/>
                <wp:positionH relativeFrom="column">
                  <wp:posOffset>-31115</wp:posOffset>
                </wp:positionH>
                <wp:positionV relativeFrom="paragraph">
                  <wp:posOffset>207010</wp:posOffset>
                </wp:positionV>
                <wp:extent cx="3476625" cy="361315"/>
                <wp:effectExtent l="0" t="0" r="0" b="635"/>
                <wp:wrapNone/>
                <wp:docPr id="4" name="テキスト ボックス 4"/>
                <wp:cNvGraphicFramePr/>
                <a:graphic xmlns:a="http://schemas.openxmlformats.org/drawingml/2006/main">
                  <a:graphicData uri="http://schemas.microsoft.com/office/word/2010/wordprocessingShape">
                    <wps:wsp>
                      <wps:cNvSpPr txBox="1"/>
                      <wps:spPr>
                        <a:xfrm>
                          <a:off x="0" y="0"/>
                          <a:ext cx="3476625" cy="361315"/>
                        </a:xfrm>
                        <a:prstGeom prst="rect">
                          <a:avLst/>
                        </a:prstGeom>
                        <a:noFill/>
                        <a:ln w="6350">
                          <a:noFill/>
                        </a:ln>
                      </wps:spPr>
                      <wps:txbx>
                        <w:txbxContent>
                          <w:p w:rsidR="00795D7D" w:rsidRPr="00B8446B" w:rsidRDefault="00297B0A" w:rsidP="00795D7D">
                            <w:pPr>
                              <w:rPr>
                                <w:rFonts w:ascii="ＭＳ Ｐ明朝" w:eastAsia="ＭＳ Ｐ明朝" w:hAnsi="ＭＳ Ｐ明朝"/>
                                <w:sz w:val="22"/>
                              </w:rPr>
                            </w:pPr>
                            <w:r>
                              <w:rPr>
                                <w:rFonts w:ascii="ＭＳ Ｐ明朝" w:eastAsia="ＭＳ Ｐ明朝" w:hAnsi="ＭＳ Ｐ明朝" w:hint="eastAsia"/>
                                <w:sz w:val="22"/>
                              </w:rPr>
                              <w:t>○</w:t>
                            </w:r>
                            <w:r w:rsidR="00795D7D">
                              <w:rPr>
                                <w:rFonts w:ascii="ＭＳ Ｐ明朝" w:eastAsia="ＭＳ Ｐ明朝" w:hAnsi="ＭＳ Ｐ明朝" w:hint="eastAsia"/>
                                <w:sz w:val="22"/>
                              </w:rPr>
                              <w:t>共通仮設費に対する実績変更対象経費の割合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5CF5D" id="テキスト ボックス 4" o:spid="_x0000_s1027" type="#_x0000_t202" style="position:absolute;margin-left:-2.45pt;margin-top:16.3pt;width:273.75pt;height:28.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" filled="f" stroked="f" strokeweight=".5pt">
                <v:textbox>
                  <w:txbxContent>
                    <w:p w:rsidR="00795D7D" w:rsidRPr="00B8446B" w:rsidRDefault="00297B0A" w:rsidP="00795D7D">
                      <w:pPr>
                        <w:rPr>
                          <w:rFonts w:ascii="ＭＳ Ｐ明朝" w:eastAsia="ＭＳ Ｐ明朝" w:hAnsi="ＭＳ Ｐ明朝"/>
                          <w:sz w:val="22"/>
                        </w:rPr>
                      </w:pPr>
                      <w:r>
                        <w:rPr>
                          <w:rFonts w:ascii="ＭＳ Ｐ明朝" w:eastAsia="ＭＳ Ｐ明朝" w:hAnsi="ＭＳ Ｐ明朝" w:hint="eastAsia"/>
                          <w:sz w:val="22"/>
                        </w:rPr>
                        <w:t>○</w:t>
                      </w:r>
                      <w:r w:rsidR="00795D7D">
                        <w:rPr>
                          <w:rFonts w:ascii="ＭＳ Ｐ明朝" w:eastAsia="ＭＳ Ｐ明朝" w:hAnsi="ＭＳ Ｐ明朝" w:hint="eastAsia"/>
                          <w:sz w:val="22"/>
                        </w:rPr>
                        <w:t>共通仮設費に対する実績変更対象経費の割合</w:t>
                      </w:r>
                    </w:p>
                  </w:txbxContent>
                </v:textbox>
              </v:shape>
            </w:pict>
          </mc:Fallback>
        </mc:AlternateContent>
      </w:r>
    </w:p>
    <w:p w:rsidR="003A1C45" w:rsidRDefault="003A1C45" w:rsidP="00B410E8">
      <w:pPr>
        <w:autoSpaceDE w:val="0"/>
        <w:autoSpaceDN w:val="0"/>
        <w:adjustRightInd w:val="0"/>
        <w:jc w:val="left"/>
        <w:rPr>
          <w:rFonts w:asciiTheme="minorEastAsia" w:hAnsiTheme="minorEastAsia" w:cs="ＭＳ明朝"/>
          <w:kern w:val="0"/>
          <w:sz w:val="22"/>
        </w:rPr>
      </w:pPr>
    </w:p>
    <w:p w:rsidR="00A245C8" w:rsidRDefault="00A245C8" w:rsidP="00DA5365">
      <w:pPr>
        <w:autoSpaceDE w:val="0"/>
        <w:autoSpaceDN w:val="0"/>
        <w:adjustRightInd w:val="0"/>
        <w:ind w:left="342" w:hangingChars="163" w:hanging="342"/>
        <w:jc w:val="left"/>
        <w:rPr>
          <w:rFonts w:asciiTheme="minorEastAsia" w:hAnsiTheme="minorEastAsia" w:cs="ＭＳ明朝"/>
          <w:kern w:val="0"/>
          <w:sz w:val="22"/>
        </w:rPr>
      </w:pPr>
      <w:r w:rsidRPr="00A245C8">
        <w:rPr>
          <w:noProof/>
        </w:rPr>
        <w:drawing>
          <wp:inline distT="0" distB="0" distL="0" distR="0">
            <wp:extent cx="9530220" cy="70653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2553" cy="776399"/>
                    </a:xfrm>
                    <a:prstGeom prst="rect">
                      <a:avLst/>
                    </a:prstGeom>
                    <a:noFill/>
                    <a:ln>
                      <a:noFill/>
                    </a:ln>
                  </pic:spPr>
                </pic:pic>
              </a:graphicData>
            </a:graphic>
          </wp:inline>
        </w:drawing>
      </w:r>
    </w:p>
    <w:p w:rsidR="00A245C8" w:rsidRDefault="00A245C8" w:rsidP="00DA5365">
      <w:pPr>
        <w:autoSpaceDE w:val="0"/>
        <w:autoSpaceDN w:val="0"/>
        <w:adjustRightInd w:val="0"/>
        <w:ind w:left="359" w:hangingChars="163" w:hanging="359"/>
        <w:jc w:val="left"/>
        <w:rPr>
          <w:rFonts w:asciiTheme="minorEastAsia" w:hAnsiTheme="minorEastAsia" w:cs="ＭＳ明朝"/>
          <w:kern w:val="0"/>
          <w:sz w:val="22"/>
        </w:rPr>
      </w:pPr>
    </w:p>
    <w:p w:rsidR="001E3793" w:rsidRDefault="001E3793" w:rsidP="00DA5365">
      <w:pPr>
        <w:autoSpaceDE w:val="0"/>
        <w:autoSpaceDN w:val="0"/>
        <w:adjustRightInd w:val="0"/>
        <w:ind w:left="359" w:hangingChars="163" w:hanging="359"/>
        <w:jc w:val="left"/>
        <w:rPr>
          <w:rFonts w:asciiTheme="minorEastAsia" w:hAnsiTheme="minorEastAsia" w:cs="ＭＳ明朝"/>
          <w:kern w:val="0"/>
          <w:sz w:val="22"/>
        </w:rPr>
      </w:pPr>
    </w:p>
    <w:p w:rsidR="00297B0A" w:rsidRDefault="00297B0A" w:rsidP="00DA5365">
      <w:pPr>
        <w:autoSpaceDE w:val="0"/>
        <w:autoSpaceDN w:val="0"/>
        <w:adjustRightInd w:val="0"/>
        <w:ind w:left="359" w:hangingChars="163" w:hanging="359"/>
        <w:jc w:val="left"/>
        <w:rPr>
          <w:rFonts w:asciiTheme="minorEastAsia" w:hAnsiTheme="minorEastAsia" w:cs="ＭＳ明朝"/>
          <w:kern w:val="0"/>
          <w:sz w:val="22"/>
        </w:rPr>
      </w:pPr>
      <w:r w:rsidRPr="00965E88">
        <w:rPr>
          <w:rFonts w:ascii="游明朝" w:hAnsi="游明朝" w:cs="ＭＳ明朝"/>
          <w:noProof/>
          <w:kern w:val="0"/>
          <w:sz w:val="22"/>
        </w:rPr>
        <mc:AlternateContent>
          <mc:Choice Requires="wps">
            <w:drawing>
              <wp:anchor distT="0" distB="0" distL="114300" distR="114300" simplePos="0" relativeHeight="251661312" behindDoc="1" locked="0" layoutInCell="1" allowOverlap="1" wp14:anchorId="112C5B0E" wp14:editId="6DADE680">
                <wp:simplePos x="0" y="0"/>
                <wp:positionH relativeFrom="column">
                  <wp:posOffset>5480685</wp:posOffset>
                </wp:positionH>
                <wp:positionV relativeFrom="paragraph">
                  <wp:posOffset>239395</wp:posOffset>
                </wp:positionV>
                <wp:extent cx="676275" cy="723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76275" cy="723900"/>
                        </a:xfrm>
                        <a:prstGeom prst="rect">
                          <a:avLst/>
                        </a:prstGeom>
                        <a:noFill/>
                        <a:ln w="6350">
                          <a:noFill/>
                        </a:ln>
                      </wps:spPr>
                      <wps:txbx>
                        <w:txbxContent>
                          <w:p w:rsidR="00965E88" w:rsidRDefault="00965E88" w:rsidP="00965E88">
                            <w:pPr>
                              <w:rPr>
                                <w:rFonts w:ascii="ＭＳ Ｐ明朝" w:eastAsia="ＭＳ Ｐ明朝" w:hAnsi="ＭＳ Ｐ明朝"/>
                                <w:sz w:val="22"/>
                              </w:rPr>
                            </w:pPr>
                            <w:r w:rsidRPr="00B8446B">
                              <w:rPr>
                                <w:rFonts w:ascii="ＭＳ Ｐ明朝" w:eastAsia="ＭＳ Ｐ明朝" w:hAnsi="ＭＳ Ｐ明朝" w:hint="eastAsia"/>
                                <w:sz w:val="22"/>
                              </w:rPr>
                              <w:t>様式1</w:t>
                            </w:r>
                          </w:p>
                          <w:p w:rsidR="00297B0A" w:rsidRPr="00B8446B" w:rsidRDefault="00297B0A" w:rsidP="00965E88">
                            <w:pPr>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C5B0E" id="テキスト ボックス 16" o:spid="_x0000_s1028" type="#_x0000_t202" style="position:absolute;left:0;text-align:left;margin-left:431.55pt;margin-top:18.85pt;width:53.25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" filled="f" stroked="f" strokeweight=".5pt">
                <v:textbox>
                  <w:txbxContent>
                    <w:p w:rsidR="00965E88" w:rsidRDefault="00965E88" w:rsidP="00965E88">
                      <w:pPr>
                        <w:rPr>
                          <w:rFonts w:ascii="ＭＳ Ｐ明朝" w:eastAsia="ＭＳ Ｐ明朝" w:hAnsi="ＭＳ Ｐ明朝"/>
                          <w:sz w:val="22"/>
                        </w:rPr>
                      </w:pPr>
                      <w:r w:rsidRPr="00B8446B">
                        <w:rPr>
                          <w:rFonts w:ascii="ＭＳ Ｐ明朝" w:eastAsia="ＭＳ Ｐ明朝" w:hAnsi="ＭＳ Ｐ明朝" w:hint="eastAsia"/>
                          <w:sz w:val="22"/>
                        </w:rPr>
                        <w:t>様式1</w:t>
                      </w:r>
                    </w:p>
                    <w:p w:rsidR="00297B0A" w:rsidRPr="00B8446B" w:rsidRDefault="00297B0A" w:rsidP="00965E88">
                      <w:pPr>
                        <w:rPr>
                          <w:rFonts w:ascii="ＭＳ Ｐ明朝" w:eastAsia="ＭＳ Ｐ明朝" w:hAnsi="ＭＳ Ｐ明朝" w:hint="eastAsia"/>
                          <w:sz w:val="22"/>
                        </w:rPr>
                      </w:pPr>
                      <w:r>
                        <w:rPr>
                          <w:rFonts w:ascii="ＭＳ Ｐ明朝" w:eastAsia="ＭＳ Ｐ明朝" w:hAnsi="ＭＳ Ｐ明朝" w:hint="eastAsia"/>
                          <w:sz w:val="22"/>
                        </w:rPr>
                        <w:t xml:space="preserve">　</w:t>
                      </w:r>
                      <w:r>
                        <w:rPr>
                          <w:rFonts w:ascii="ＭＳ Ｐ明朝" w:eastAsia="ＭＳ Ｐ明朝" w:hAnsi="ＭＳ Ｐ明朝"/>
                          <w:sz w:val="22"/>
                        </w:rPr>
                        <w:t>（円）</w:t>
                      </w:r>
                    </w:p>
                  </w:txbxContent>
                </v:textbox>
              </v:shape>
            </w:pict>
          </mc:Fallback>
        </mc:AlternateContent>
      </w:r>
    </w:p>
    <w:p w:rsidR="00B8446B" w:rsidRDefault="00B8446B" w:rsidP="00DA5365">
      <w:pPr>
        <w:autoSpaceDE w:val="0"/>
        <w:autoSpaceDN w:val="0"/>
        <w:adjustRightInd w:val="0"/>
        <w:ind w:left="359" w:hangingChars="163" w:hanging="359"/>
        <w:jc w:val="left"/>
        <w:rPr>
          <w:rFonts w:asciiTheme="minorEastAsia" w:hAnsiTheme="minorEastAsia" w:cs="ＭＳ明朝"/>
          <w:kern w:val="0"/>
          <w:sz w:val="22"/>
        </w:rPr>
      </w:pPr>
      <w:r w:rsidRPr="00965E88">
        <w:rPr>
          <w:rFonts w:ascii="游明朝" w:hAnsi="游明朝" w:cs="ＭＳ明朝"/>
          <w:noProof/>
          <w:kern w:val="0"/>
          <w:sz w:val="22"/>
        </w:rPr>
        <mc:AlternateContent>
          <mc:Choice Requires="wps">
            <w:drawing>
              <wp:anchor distT="0" distB="0" distL="114300" distR="114300" simplePos="0" relativeHeight="251663360" behindDoc="1" locked="0" layoutInCell="1" allowOverlap="1" wp14:anchorId="5DC63896" wp14:editId="1875B4E0">
                <wp:simplePos x="0" y="0"/>
                <wp:positionH relativeFrom="column">
                  <wp:posOffset>7620</wp:posOffset>
                </wp:positionH>
                <wp:positionV relativeFrom="paragraph">
                  <wp:posOffset>206639</wp:posOffset>
                </wp:positionV>
                <wp:extent cx="2950210" cy="38798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950210" cy="387985"/>
                        </a:xfrm>
                        <a:prstGeom prst="rect">
                          <a:avLst/>
                        </a:prstGeom>
                        <a:noFill/>
                        <a:ln w="6350">
                          <a:noFill/>
                        </a:ln>
                      </wps:spPr>
                      <wps:txbx>
                        <w:txbxContent>
                          <w:p w:rsidR="00B8446B" w:rsidRPr="00B8446B" w:rsidRDefault="00B8446B" w:rsidP="00B8446B">
                            <w:pPr>
                              <w:rPr>
                                <w:rFonts w:ascii="ＭＳ Ｐ明朝" w:eastAsia="ＭＳ Ｐ明朝" w:hAnsi="ＭＳ Ｐ明朝"/>
                                <w:sz w:val="22"/>
                              </w:rPr>
                            </w:pPr>
                            <w:r w:rsidRPr="00B8446B">
                              <w:rPr>
                                <w:rFonts w:ascii="ＭＳ Ｐ明朝" w:eastAsia="ＭＳ Ｐ明朝" w:hAnsi="ＭＳ Ｐ明朝" w:hint="eastAsia"/>
                                <w:sz w:val="22"/>
                              </w:rPr>
                              <w:t>○実績変更対象経費に関する内訳書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63896" id="テキスト ボックス 1" o:spid="_x0000_s1029" type="#_x0000_t202" style="position:absolute;left:0;text-align:left;margin-left:.6pt;margin-top:16.25pt;width:232.3pt;height:3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" filled="f" stroked="f" strokeweight=".5pt">
                <v:textbox>
                  <w:txbxContent>
                    <w:p w:rsidR="00B8446B" w:rsidRPr="00B8446B" w:rsidRDefault="00B8446B" w:rsidP="00B8446B">
                      <w:pPr>
                        <w:rPr>
                          <w:rFonts w:ascii="ＭＳ Ｐ明朝" w:eastAsia="ＭＳ Ｐ明朝" w:hAnsi="ＭＳ Ｐ明朝"/>
                          <w:sz w:val="22"/>
                        </w:rPr>
                      </w:pPr>
                      <w:r w:rsidRPr="00B8446B">
                        <w:rPr>
                          <w:rFonts w:ascii="ＭＳ Ｐ明朝" w:eastAsia="ＭＳ Ｐ明朝" w:hAnsi="ＭＳ Ｐ明朝" w:hint="eastAsia"/>
                          <w:sz w:val="22"/>
                        </w:rPr>
                        <w:t>○実績変更対象経費に関する内訳書</w:t>
                      </w:r>
                    </w:p>
                  </w:txbxContent>
                </v:textbox>
              </v:shape>
            </w:pict>
          </mc:Fallback>
        </mc:AlternateContent>
      </w:r>
    </w:p>
    <w:p w:rsidR="00B8446B" w:rsidRDefault="00B8446B" w:rsidP="00DA5365">
      <w:pPr>
        <w:autoSpaceDE w:val="0"/>
        <w:autoSpaceDN w:val="0"/>
        <w:adjustRightInd w:val="0"/>
        <w:ind w:left="359" w:hangingChars="163" w:hanging="359"/>
        <w:jc w:val="left"/>
        <w:rPr>
          <w:rFonts w:asciiTheme="minorEastAsia" w:hAnsiTheme="minorEastAsia" w:cs="ＭＳ明朝"/>
          <w:kern w:val="0"/>
          <w:sz w:val="22"/>
        </w:rPr>
      </w:pPr>
    </w:p>
    <w:tbl>
      <w:tblPr>
        <w:tblW w:w="9440" w:type="dxa"/>
        <w:tblCellMar>
          <w:left w:w="99" w:type="dxa"/>
          <w:right w:w="99" w:type="dxa"/>
        </w:tblCellMar>
        <w:tblLook w:val="04A0" w:firstRow="1" w:lastRow="0" w:firstColumn="1" w:lastColumn="0" w:noHBand="0" w:noVBand="1"/>
      </w:tblPr>
      <w:tblGrid>
        <w:gridCol w:w="1080"/>
        <w:gridCol w:w="1280"/>
        <w:gridCol w:w="1520"/>
        <w:gridCol w:w="3680"/>
        <w:gridCol w:w="1880"/>
      </w:tblGrid>
      <w:tr w:rsidR="00B8446B" w:rsidRPr="00B8446B" w:rsidTr="00B8446B">
        <w:trPr>
          <w:trHeight w:val="375"/>
        </w:trPr>
        <w:tc>
          <w:tcPr>
            <w:tcW w:w="2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6B" w:rsidRPr="00B8446B" w:rsidRDefault="00B8446B" w:rsidP="00B8446B">
            <w:pPr>
              <w:widowControl/>
              <w:jc w:val="center"/>
              <w:rPr>
                <w:rFonts w:ascii="ＭＳ Ｐ明朝" w:eastAsia="ＭＳ Ｐ明朝" w:hAnsi="ＭＳ Ｐ明朝" w:cs="ＭＳ Ｐゴシック"/>
                <w:color w:val="000000"/>
                <w:kern w:val="0"/>
                <w:sz w:val="22"/>
              </w:rPr>
            </w:pPr>
            <w:r w:rsidRPr="00B8446B">
              <w:rPr>
                <w:rFonts w:ascii="ＭＳ Ｐ明朝" w:eastAsia="ＭＳ Ｐ明朝" w:hAnsi="ＭＳ Ｐ明朝" w:cs="ＭＳ Ｐゴシック" w:hint="eastAsia"/>
                <w:color w:val="000000"/>
                <w:kern w:val="0"/>
                <w:sz w:val="22"/>
              </w:rPr>
              <w:t>費目</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8446B" w:rsidRPr="00B8446B" w:rsidRDefault="00B8446B" w:rsidP="00B8446B">
            <w:pPr>
              <w:widowControl/>
              <w:jc w:val="center"/>
              <w:rPr>
                <w:rFonts w:ascii="ＭＳ Ｐ明朝" w:eastAsia="ＭＳ Ｐ明朝" w:hAnsi="ＭＳ Ｐ明朝" w:cs="ＭＳ Ｐゴシック"/>
                <w:color w:val="000000"/>
                <w:kern w:val="0"/>
                <w:sz w:val="22"/>
              </w:rPr>
            </w:pPr>
            <w:r w:rsidRPr="00B8446B">
              <w:rPr>
                <w:rFonts w:ascii="ＭＳ Ｐ明朝" w:eastAsia="ＭＳ Ｐ明朝" w:hAnsi="ＭＳ Ｐ明朝" w:cs="ＭＳ Ｐゴシック" w:hint="eastAsia"/>
                <w:color w:val="000000"/>
                <w:kern w:val="0"/>
                <w:sz w:val="22"/>
              </w:rPr>
              <w:t>費用</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rsidR="00B8446B" w:rsidRPr="00B8446B" w:rsidRDefault="00B8446B" w:rsidP="00B8446B">
            <w:pPr>
              <w:widowControl/>
              <w:jc w:val="center"/>
              <w:rPr>
                <w:rFonts w:ascii="ＭＳ Ｐ明朝" w:eastAsia="ＭＳ Ｐ明朝" w:hAnsi="ＭＳ Ｐ明朝" w:cs="ＭＳ Ｐゴシック"/>
                <w:color w:val="000000"/>
                <w:kern w:val="0"/>
                <w:sz w:val="22"/>
              </w:rPr>
            </w:pPr>
            <w:r w:rsidRPr="00B8446B">
              <w:rPr>
                <w:rFonts w:ascii="ＭＳ Ｐ明朝" w:eastAsia="ＭＳ Ｐ明朝" w:hAnsi="ＭＳ Ｐ明朝" w:cs="ＭＳ Ｐゴシック" w:hint="eastAsia"/>
                <w:color w:val="000000"/>
                <w:kern w:val="0"/>
                <w:sz w:val="22"/>
              </w:rPr>
              <w:t>内容</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B8446B" w:rsidRPr="00B8446B" w:rsidRDefault="00B8446B" w:rsidP="00B8446B">
            <w:pPr>
              <w:widowControl/>
              <w:jc w:val="center"/>
              <w:rPr>
                <w:rFonts w:ascii="ＭＳ Ｐ明朝" w:eastAsia="ＭＳ Ｐ明朝" w:hAnsi="ＭＳ Ｐ明朝" w:cs="ＭＳ Ｐゴシック"/>
                <w:color w:val="000000"/>
                <w:kern w:val="0"/>
                <w:sz w:val="22"/>
              </w:rPr>
            </w:pPr>
            <w:r w:rsidRPr="00B8446B">
              <w:rPr>
                <w:rFonts w:ascii="ＭＳ Ｐ明朝" w:eastAsia="ＭＳ Ｐ明朝" w:hAnsi="ＭＳ Ｐ明朝" w:cs="ＭＳ Ｐゴシック" w:hint="eastAsia"/>
                <w:color w:val="000000"/>
                <w:kern w:val="0"/>
                <w:sz w:val="22"/>
              </w:rPr>
              <w:t>計上額</w:t>
            </w:r>
          </w:p>
        </w:tc>
      </w:tr>
      <w:tr w:rsidR="00B8446B" w:rsidRPr="00B8446B" w:rsidTr="00B8446B">
        <w:trPr>
          <w:trHeight w:val="799"/>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B8446B" w:rsidRPr="00B8446B" w:rsidRDefault="00B8446B" w:rsidP="00B8446B">
            <w:pPr>
              <w:widowControl/>
              <w:jc w:val="left"/>
              <w:rPr>
                <w:rFonts w:ascii="ＭＳ Ｐ明朝" w:eastAsia="ＭＳ Ｐ明朝" w:hAnsi="ＭＳ Ｐ明朝" w:cs="ＭＳ Ｐゴシック"/>
                <w:color w:val="000000"/>
                <w:kern w:val="0"/>
                <w:sz w:val="22"/>
              </w:rPr>
            </w:pPr>
            <w:r w:rsidRPr="00B8446B">
              <w:rPr>
                <w:rFonts w:ascii="ＭＳ Ｐ明朝" w:eastAsia="ＭＳ Ｐ明朝" w:hAnsi="ＭＳ Ｐ明朝" w:cs="ＭＳ Ｐゴシック" w:hint="eastAsia"/>
                <w:color w:val="000000"/>
                <w:kern w:val="0"/>
                <w:sz w:val="22"/>
              </w:rPr>
              <w:t>共通</w:t>
            </w:r>
            <w:r w:rsidRPr="00B8446B">
              <w:rPr>
                <w:rFonts w:ascii="ＭＳ Ｐ明朝" w:eastAsia="ＭＳ Ｐ明朝" w:hAnsi="ＭＳ Ｐ明朝" w:cs="ＭＳ Ｐゴシック" w:hint="eastAsia"/>
                <w:color w:val="000000"/>
                <w:kern w:val="0"/>
                <w:sz w:val="22"/>
              </w:rPr>
              <w:br/>
              <w:t>仮設費</w:t>
            </w:r>
          </w:p>
        </w:tc>
        <w:tc>
          <w:tcPr>
            <w:tcW w:w="1280" w:type="dxa"/>
            <w:tcBorders>
              <w:top w:val="nil"/>
              <w:left w:val="nil"/>
              <w:bottom w:val="single" w:sz="4" w:space="0" w:color="auto"/>
              <w:right w:val="single" w:sz="4" w:space="0" w:color="auto"/>
            </w:tcBorders>
            <w:shd w:val="clear" w:color="auto" w:fill="auto"/>
            <w:noWrap/>
            <w:vAlign w:val="center"/>
            <w:hideMark/>
          </w:tcPr>
          <w:p w:rsidR="00B8446B" w:rsidRPr="00B8446B" w:rsidRDefault="00B8446B" w:rsidP="00B8446B">
            <w:pPr>
              <w:widowControl/>
              <w:jc w:val="left"/>
              <w:rPr>
                <w:rFonts w:ascii="ＭＳ Ｐ明朝" w:eastAsia="ＭＳ Ｐ明朝" w:hAnsi="ＭＳ Ｐ明朝" w:cs="ＭＳ Ｐゴシック"/>
                <w:color w:val="000000"/>
                <w:kern w:val="0"/>
                <w:sz w:val="22"/>
              </w:rPr>
            </w:pPr>
            <w:r w:rsidRPr="00B8446B">
              <w:rPr>
                <w:rFonts w:ascii="ＭＳ Ｐ明朝" w:eastAsia="ＭＳ Ｐ明朝" w:hAnsi="ＭＳ Ｐ明朝" w:cs="ＭＳ Ｐゴシック" w:hint="eastAsia"/>
                <w:color w:val="000000"/>
                <w:kern w:val="0"/>
                <w:sz w:val="22"/>
              </w:rPr>
              <w:t>運搬費</w:t>
            </w:r>
          </w:p>
        </w:tc>
        <w:tc>
          <w:tcPr>
            <w:tcW w:w="1520" w:type="dxa"/>
            <w:tcBorders>
              <w:top w:val="nil"/>
              <w:left w:val="nil"/>
              <w:bottom w:val="single" w:sz="4" w:space="0" w:color="auto"/>
              <w:right w:val="single" w:sz="4" w:space="0" w:color="auto"/>
            </w:tcBorders>
            <w:shd w:val="clear" w:color="auto" w:fill="auto"/>
            <w:vAlign w:val="center"/>
            <w:hideMark/>
          </w:tcPr>
          <w:p w:rsidR="00B8446B" w:rsidRPr="00B8446B" w:rsidRDefault="00B8446B" w:rsidP="00B8446B">
            <w:pPr>
              <w:widowControl/>
              <w:jc w:val="left"/>
              <w:rPr>
                <w:rFonts w:ascii="ＭＳ Ｐ明朝" w:eastAsia="ＭＳ Ｐ明朝" w:hAnsi="ＭＳ Ｐ明朝" w:cs="ＭＳ Ｐゴシック"/>
                <w:color w:val="000000"/>
                <w:kern w:val="0"/>
                <w:sz w:val="22"/>
              </w:rPr>
            </w:pPr>
            <w:r w:rsidRPr="00B8446B">
              <w:rPr>
                <w:rFonts w:ascii="ＭＳ Ｐ明朝" w:eastAsia="ＭＳ Ｐ明朝" w:hAnsi="ＭＳ Ｐ明朝" w:cs="ＭＳ Ｐゴシック" w:hint="eastAsia"/>
                <w:color w:val="000000"/>
                <w:kern w:val="0"/>
                <w:sz w:val="22"/>
              </w:rPr>
              <w:t>建設機械の</w:t>
            </w:r>
            <w:r w:rsidRPr="00B8446B">
              <w:rPr>
                <w:rFonts w:ascii="ＭＳ Ｐ明朝" w:eastAsia="ＭＳ Ｐ明朝" w:hAnsi="ＭＳ Ｐ明朝" w:cs="ＭＳ Ｐゴシック" w:hint="eastAsia"/>
                <w:color w:val="000000"/>
                <w:kern w:val="0"/>
                <w:sz w:val="22"/>
              </w:rPr>
              <w:br/>
              <w:t>運搬費</w:t>
            </w:r>
          </w:p>
        </w:tc>
        <w:tc>
          <w:tcPr>
            <w:tcW w:w="3680" w:type="dxa"/>
            <w:tcBorders>
              <w:top w:val="nil"/>
              <w:left w:val="nil"/>
              <w:bottom w:val="single" w:sz="4" w:space="0" w:color="auto"/>
              <w:right w:val="single" w:sz="4" w:space="0" w:color="auto"/>
            </w:tcBorders>
            <w:shd w:val="clear" w:color="auto" w:fill="auto"/>
            <w:vAlign w:val="center"/>
            <w:hideMark/>
          </w:tcPr>
          <w:p w:rsidR="00B8446B" w:rsidRPr="00B8446B" w:rsidRDefault="00B8446B" w:rsidP="00B8446B">
            <w:pPr>
              <w:widowControl/>
              <w:jc w:val="left"/>
              <w:rPr>
                <w:rFonts w:ascii="ＭＳ Ｐ明朝" w:eastAsia="ＭＳ Ｐ明朝" w:hAnsi="ＭＳ Ｐ明朝" w:cs="ＭＳ Ｐゴシック"/>
                <w:color w:val="000000"/>
                <w:kern w:val="0"/>
                <w:sz w:val="22"/>
              </w:rPr>
            </w:pPr>
            <w:r w:rsidRPr="00B8446B">
              <w:rPr>
                <w:rFonts w:ascii="ＭＳ Ｐ明朝" w:eastAsia="ＭＳ Ｐ明朝" w:hAnsi="ＭＳ Ｐ明朝" w:cs="ＭＳ Ｐゴシック" w:hint="eastAsia"/>
                <w:color w:val="000000"/>
                <w:kern w:val="0"/>
                <w:sz w:val="22"/>
              </w:rPr>
              <w:t>建設機械の運搬等に要する費用</w:t>
            </w:r>
          </w:p>
        </w:tc>
        <w:tc>
          <w:tcPr>
            <w:tcW w:w="1880" w:type="dxa"/>
            <w:tcBorders>
              <w:top w:val="nil"/>
              <w:left w:val="nil"/>
              <w:bottom w:val="single" w:sz="4" w:space="0" w:color="auto"/>
              <w:right w:val="single" w:sz="4" w:space="0" w:color="auto"/>
            </w:tcBorders>
            <w:shd w:val="clear" w:color="auto" w:fill="auto"/>
            <w:noWrap/>
            <w:vAlign w:val="center"/>
            <w:hideMark/>
          </w:tcPr>
          <w:p w:rsidR="00B8446B" w:rsidRPr="00B8446B" w:rsidRDefault="00B8446B" w:rsidP="00B8446B">
            <w:pPr>
              <w:widowControl/>
              <w:jc w:val="left"/>
              <w:rPr>
                <w:rFonts w:ascii="ＭＳ Ｐ明朝" w:eastAsia="ＭＳ Ｐ明朝" w:hAnsi="ＭＳ Ｐ明朝" w:cs="ＭＳ Ｐゴシック"/>
                <w:color w:val="000000"/>
                <w:kern w:val="0"/>
                <w:sz w:val="22"/>
              </w:rPr>
            </w:pPr>
            <w:r w:rsidRPr="00B8446B">
              <w:rPr>
                <w:rFonts w:ascii="ＭＳ Ｐ明朝" w:eastAsia="ＭＳ Ｐ明朝" w:hAnsi="ＭＳ Ｐ明朝" w:cs="ＭＳ Ｐゴシック" w:hint="eastAsia"/>
                <w:color w:val="000000"/>
                <w:kern w:val="0"/>
                <w:sz w:val="22"/>
              </w:rPr>
              <w:t xml:space="preserve">　</w:t>
            </w:r>
          </w:p>
        </w:tc>
      </w:tr>
      <w:tr w:rsidR="00B8446B" w:rsidRPr="00B8446B" w:rsidTr="00B8446B">
        <w:trPr>
          <w:trHeight w:val="799"/>
        </w:trPr>
        <w:tc>
          <w:tcPr>
            <w:tcW w:w="1080" w:type="dxa"/>
            <w:vMerge/>
            <w:tcBorders>
              <w:top w:val="nil"/>
              <w:left w:val="single" w:sz="4" w:space="0" w:color="auto"/>
              <w:bottom w:val="single" w:sz="4" w:space="0" w:color="auto"/>
              <w:right w:val="single" w:sz="4" w:space="0" w:color="auto"/>
            </w:tcBorders>
            <w:vAlign w:val="center"/>
            <w:hideMark/>
          </w:tcPr>
          <w:p w:rsidR="00B8446B" w:rsidRPr="00B8446B" w:rsidRDefault="00B8446B" w:rsidP="00B8446B">
            <w:pPr>
              <w:widowControl/>
              <w:jc w:val="left"/>
              <w:rPr>
                <w:rFonts w:ascii="ＭＳ Ｐ明朝" w:eastAsia="ＭＳ Ｐ明朝" w:hAnsi="ＭＳ Ｐ明朝" w:cs="ＭＳ Ｐゴシック"/>
                <w:color w:val="000000"/>
                <w:kern w:val="0"/>
                <w:sz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B8446B" w:rsidRPr="00B8446B" w:rsidRDefault="00B8446B" w:rsidP="00B8446B">
            <w:pPr>
              <w:widowControl/>
              <w:jc w:val="left"/>
              <w:rPr>
                <w:rFonts w:ascii="ＭＳ Ｐ明朝" w:eastAsia="ＭＳ Ｐ明朝" w:hAnsi="ＭＳ Ｐ明朝" w:cs="ＭＳ Ｐゴシック"/>
                <w:color w:val="000000"/>
                <w:kern w:val="0"/>
                <w:sz w:val="22"/>
              </w:rPr>
            </w:pPr>
            <w:r w:rsidRPr="00B8446B">
              <w:rPr>
                <w:rFonts w:ascii="ＭＳ Ｐ明朝" w:eastAsia="ＭＳ Ｐ明朝" w:hAnsi="ＭＳ Ｐ明朝" w:cs="ＭＳ Ｐゴシック" w:hint="eastAsia"/>
                <w:color w:val="000000"/>
                <w:kern w:val="0"/>
                <w:sz w:val="22"/>
              </w:rPr>
              <w:t>準備費</w:t>
            </w:r>
          </w:p>
        </w:tc>
        <w:tc>
          <w:tcPr>
            <w:tcW w:w="1520" w:type="dxa"/>
            <w:tcBorders>
              <w:top w:val="nil"/>
              <w:left w:val="nil"/>
              <w:bottom w:val="single" w:sz="4" w:space="0" w:color="auto"/>
              <w:right w:val="single" w:sz="4" w:space="0" w:color="auto"/>
            </w:tcBorders>
            <w:shd w:val="clear" w:color="auto" w:fill="auto"/>
            <w:vAlign w:val="center"/>
            <w:hideMark/>
          </w:tcPr>
          <w:p w:rsidR="00B8446B" w:rsidRPr="00B8446B" w:rsidRDefault="00B8446B" w:rsidP="00B8446B">
            <w:pPr>
              <w:widowControl/>
              <w:jc w:val="left"/>
              <w:rPr>
                <w:rFonts w:ascii="ＭＳ Ｐ明朝" w:eastAsia="ＭＳ Ｐ明朝" w:hAnsi="ＭＳ Ｐ明朝" w:cs="ＭＳ Ｐゴシック"/>
                <w:color w:val="000000"/>
                <w:kern w:val="0"/>
                <w:sz w:val="22"/>
              </w:rPr>
            </w:pPr>
            <w:r w:rsidRPr="00B8446B">
              <w:rPr>
                <w:rFonts w:ascii="ＭＳ Ｐ明朝" w:eastAsia="ＭＳ Ｐ明朝" w:hAnsi="ＭＳ Ｐ明朝" w:cs="ＭＳ Ｐゴシック" w:hint="eastAsia"/>
                <w:color w:val="000000"/>
                <w:kern w:val="0"/>
                <w:sz w:val="22"/>
              </w:rPr>
              <w:t>伐開・除根・除草費</w:t>
            </w:r>
          </w:p>
        </w:tc>
        <w:tc>
          <w:tcPr>
            <w:tcW w:w="3680" w:type="dxa"/>
            <w:tcBorders>
              <w:top w:val="nil"/>
              <w:left w:val="nil"/>
              <w:bottom w:val="single" w:sz="4" w:space="0" w:color="auto"/>
              <w:right w:val="single" w:sz="4" w:space="0" w:color="auto"/>
            </w:tcBorders>
            <w:shd w:val="clear" w:color="auto" w:fill="auto"/>
            <w:vAlign w:val="center"/>
            <w:hideMark/>
          </w:tcPr>
          <w:p w:rsidR="00B8446B" w:rsidRPr="00B8446B" w:rsidRDefault="00B8446B" w:rsidP="00B8446B">
            <w:pPr>
              <w:widowControl/>
              <w:jc w:val="left"/>
              <w:rPr>
                <w:rFonts w:ascii="ＭＳ Ｐ明朝" w:eastAsia="ＭＳ Ｐ明朝" w:hAnsi="ＭＳ Ｐ明朝" w:cs="ＭＳ Ｐゴシック"/>
                <w:color w:val="000000"/>
                <w:kern w:val="0"/>
                <w:sz w:val="22"/>
              </w:rPr>
            </w:pPr>
            <w:r w:rsidRPr="00B8446B">
              <w:rPr>
                <w:rFonts w:ascii="ＭＳ Ｐ明朝" w:eastAsia="ＭＳ Ｐ明朝" w:hAnsi="ＭＳ Ｐ明朝" w:cs="ＭＳ Ｐゴシック" w:hint="eastAsia"/>
                <w:color w:val="000000"/>
                <w:kern w:val="0"/>
                <w:sz w:val="22"/>
              </w:rPr>
              <w:t>準備作業に伴う伐開、除根、除草</w:t>
            </w:r>
            <w:r w:rsidRPr="00B8446B">
              <w:rPr>
                <w:rFonts w:ascii="ＭＳ Ｐ明朝" w:eastAsia="ＭＳ Ｐ明朝" w:hAnsi="ＭＳ Ｐ明朝" w:cs="ＭＳ Ｐゴシック" w:hint="eastAsia"/>
                <w:color w:val="000000"/>
                <w:kern w:val="0"/>
                <w:sz w:val="22"/>
              </w:rPr>
              <w:br/>
              <w:t>作業に要する費用</w:t>
            </w:r>
          </w:p>
        </w:tc>
        <w:tc>
          <w:tcPr>
            <w:tcW w:w="1880" w:type="dxa"/>
            <w:tcBorders>
              <w:top w:val="nil"/>
              <w:left w:val="nil"/>
              <w:bottom w:val="single" w:sz="4" w:space="0" w:color="auto"/>
              <w:right w:val="single" w:sz="4" w:space="0" w:color="auto"/>
            </w:tcBorders>
            <w:shd w:val="clear" w:color="auto" w:fill="auto"/>
            <w:noWrap/>
            <w:vAlign w:val="center"/>
            <w:hideMark/>
          </w:tcPr>
          <w:p w:rsidR="00B8446B" w:rsidRPr="00B8446B" w:rsidRDefault="00B8446B" w:rsidP="00B8446B">
            <w:pPr>
              <w:widowControl/>
              <w:jc w:val="left"/>
              <w:rPr>
                <w:rFonts w:ascii="ＭＳ Ｐ明朝" w:eastAsia="ＭＳ Ｐ明朝" w:hAnsi="ＭＳ Ｐ明朝" w:cs="ＭＳ Ｐゴシック"/>
                <w:color w:val="000000"/>
                <w:kern w:val="0"/>
                <w:sz w:val="22"/>
              </w:rPr>
            </w:pPr>
            <w:r w:rsidRPr="00B8446B">
              <w:rPr>
                <w:rFonts w:ascii="ＭＳ Ｐ明朝" w:eastAsia="ＭＳ Ｐ明朝" w:hAnsi="ＭＳ Ｐ明朝" w:cs="ＭＳ Ｐゴシック" w:hint="eastAsia"/>
                <w:color w:val="000000"/>
                <w:kern w:val="0"/>
                <w:sz w:val="22"/>
              </w:rPr>
              <w:t xml:space="preserve">　</w:t>
            </w:r>
          </w:p>
        </w:tc>
      </w:tr>
      <w:tr w:rsidR="00B8446B" w:rsidRPr="00B8446B" w:rsidTr="00B8446B">
        <w:trPr>
          <w:trHeight w:val="375"/>
        </w:trPr>
        <w:tc>
          <w:tcPr>
            <w:tcW w:w="7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46B" w:rsidRPr="00B8446B" w:rsidRDefault="00B8446B" w:rsidP="00B8446B">
            <w:pPr>
              <w:widowControl/>
              <w:jc w:val="left"/>
              <w:rPr>
                <w:rFonts w:ascii="ＭＳ Ｐ明朝" w:eastAsia="ＭＳ Ｐ明朝" w:hAnsi="ＭＳ Ｐ明朝" w:cs="ＭＳ Ｐゴシック"/>
                <w:color w:val="000000"/>
                <w:kern w:val="0"/>
                <w:sz w:val="22"/>
              </w:rPr>
            </w:pPr>
            <w:r w:rsidRPr="00B8446B">
              <w:rPr>
                <w:rFonts w:ascii="ＭＳ Ｐ明朝" w:eastAsia="ＭＳ Ｐ明朝" w:hAnsi="ＭＳ Ｐ明朝" w:cs="ＭＳ Ｐゴシック" w:hint="eastAsia"/>
                <w:color w:val="000000"/>
                <w:kern w:val="0"/>
                <w:sz w:val="22"/>
              </w:rPr>
              <w:t>合計</w:t>
            </w:r>
          </w:p>
        </w:tc>
        <w:tc>
          <w:tcPr>
            <w:tcW w:w="1880" w:type="dxa"/>
            <w:tcBorders>
              <w:top w:val="nil"/>
              <w:left w:val="nil"/>
              <w:bottom w:val="single" w:sz="4" w:space="0" w:color="auto"/>
              <w:right w:val="single" w:sz="4" w:space="0" w:color="auto"/>
            </w:tcBorders>
            <w:shd w:val="clear" w:color="auto" w:fill="auto"/>
            <w:noWrap/>
            <w:vAlign w:val="center"/>
            <w:hideMark/>
          </w:tcPr>
          <w:p w:rsidR="00B8446B" w:rsidRPr="00B8446B" w:rsidRDefault="00B8446B" w:rsidP="00B8446B">
            <w:pPr>
              <w:widowControl/>
              <w:jc w:val="left"/>
              <w:rPr>
                <w:rFonts w:ascii="ＭＳ Ｐ明朝" w:eastAsia="ＭＳ Ｐ明朝" w:hAnsi="ＭＳ Ｐ明朝" w:cs="ＭＳ Ｐゴシック"/>
                <w:color w:val="000000"/>
                <w:kern w:val="0"/>
                <w:sz w:val="22"/>
              </w:rPr>
            </w:pPr>
            <w:r w:rsidRPr="00B8446B">
              <w:rPr>
                <w:rFonts w:ascii="ＭＳ Ｐ明朝" w:eastAsia="ＭＳ Ｐ明朝" w:hAnsi="ＭＳ Ｐ明朝" w:cs="ＭＳ Ｐゴシック" w:hint="eastAsia"/>
                <w:color w:val="000000"/>
                <w:kern w:val="0"/>
                <w:sz w:val="22"/>
              </w:rPr>
              <w:t xml:space="preserve">　</w:t>
            </w:r>
          </w:p>
        </w:tc>
      </w:tr>
    </w:tbl>
    <w:p w:rsidR="00D275F8" w:rsidRDefault="00D275F8" w:rsidP="00B8446B">
      <w:pPr>
        <w:autoSpaceDE w:val="0"/>
        <w:autoSpaceDN w:val="0"/>
        <w:adjustRightInd w:val="0"/>
        <w:jc w:val="left"/>
        <w:rPr>
          <w:rFonts w:asciiTheme="minorEastAsia" w:hAnsiTheme="minorEastAsia" w:cs="ＭＳ明朝"/>
          <w:kern w:val="0"/>
          <w:sz w:val="22"/>
        </w:rPr>
      </w:pPr>
    </w:p>
    <w:p w:rsidR="00965E88" w:rsidRPr="00DA5365" w:rsidRDefault="00965E88" w:rsidP="00795D7D">
      <w:pPr>
        <w:widowControl/>
        <w:jc w:val="left"/>
        <w:rPr>
          <w:rFonts w:asciiTheme="minorEastAsia" w:hAnsiTheme="minorEastAsia" w:cs="ＭＳ明朝"/>
          <w:kern w:val="0"/>
          <w:sz w:val="22"/>
        </w:rPr>
      </w:pPr>
    </w:p>
    <w:sectPr w:rsidR="00965E88" w:rsidRPr="00DA5365" w:rsidSect="00D275F8">
      <w:pgSz w:w="16838" w:h="11906" w:orient="landscape" w:code="9"/>
      <w:pgMar w:top="1247" w:right="1304" w:bottom="1247" w:left="1134" w:header="720" w:footer="720" w:gutter="0"/>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336" w:rsidRDefault="00542336" w:rsidP="008B5582">
      <w:r>
        <w:separator/>
      </w:r>
    </w:p>
  </w:endnote>
  <w:endnote w:type="continuationSeparator" w:id="0">
    <w:p w:rsidR="00542336" w:rsidRDefault="00542336" w:rsidP="008B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336" w:rsidRDefault="00542336" w:rsidP="008B5582">
      <w:r>
        <w:separator/>
      </w:r>
    </w:p>
  </w:footnote>
  <w:footnote w:type="continuationSeparator" w:id="0">
    <w:p w:rsidR="00542336" w:rsidRDefault="00542336" w:rsidP="008B5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4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E6"/>
    <w:rsid w:val="000016D9"/>
    <w:rsid w:val="00032588"/>
    <w:rsid w:val="00047FB6"/>
    <w:rsid w:val="00062B98"/>
    <w:rsid w:val="000B058B"/>
    <w:rsid w:val="000D44CE"/>
    <w:rsid w:val="0011710F"/>
    <w:rsid w:val="0011759A"/>
    <w:rsid w:val="00153B3A"/>
    <w:rsid w:val="0018233F"/>
    <w:rsid w:val="00184B7F"/>
    <w:rsid w:val="001E3793"/>
    <w:rsid w:val="0020131E"/>
    <w:rsid w:val="00220B6D"/>
    <w:rsid w:val="00245C85"/>
    <w:rsid w:val="0025750D"/>
    <w:rsid w:val="00260EB6"/>
    <w:rsid w:val="00270670"/>
    <w:rsid w:val="00275E01"/>
    <w:rsid w:val="00297B0A"/>
    <w:rsid w:val="002A2086"/>
    <w:rsid w:val="002D371C"/>
    <w:rsid w:val="002F3A46"/>
    <w:rsid w:val="00311C11"/>
    <w:rsid w:val="00374E00"/>
    <w:rsid w:val="0037629E"/>
    <w:rsid w:val="003A1C45"/>
    <w:rsid w:val="003C68C2"/>
    <w:rsid w:val="003D270B"/>
    <w:rsid w:val="003D28D5"/>
    <w:rsid w:val="003F1C43"/>
    <w:rsid w:val="00411FDD"/>
    <w:rsid w:val="00434D15"/>
    <w:rsid w:val="00445FC8"/>
    <w:rsid w:val="004A5A6B"/>
    <w:rsid w:val="004B06E6"/>
    <w:rsid w:val="00542336"/>
    <w:rsid w:val="00547F00"/>
    <w:rsid w:val="005C5ABB"/>
    <w:rsid w:val="005E6BC9"/>
    <w:rsid w:val="0062723A"/>
    <w:rsid w:val="0065066E"/>
    <w:rsid w:val="0065364D"/>
    <w:rsid w:val="00673999"/>
    <w:rsid w:val="006A3802"/>
    <w:rsid w:val="006B2967"/>
    <w:rsid w:val="006F25A1"/>
    <w:rsid w:val="007347BD"/>
    <w:rsid w:val="00774B97"/>
    <w:rsid w:val="007937EA"/>
    <w:rsid w:val="00795D7D"/>
    <w:rsid w:val="007B134B"/>
    <w:rsid w:val="007E7264"/>
    <w:rsid w:val="007F6D44"/>
    <w:rsid w:val="008164D1"/>
    <w:rsid w:val="008721DA"/>
    <w:rsid w:val="00882FB7"/>
    <w:rsid w:val="008B5582"/>
    <w:rsid w:val="008B616A"/>
    <w:rsid w:val="0090044E"/>
    <w:rsid w:val="009024B9"/>
    <w:rsid w:val="0094474F"/>
    <w:rsid w:val="00965E88"/>
    <w:rsid w:val="00997AE7"/>
    <w:rsid w:val="009B0E9D"/>
    <w:rsid w:val="009B4324"/>
    <w:rsid w:val="009B788B"/>
    <w:rsid w:val="00A00C5B"/>
    <w:rsid w:val="00A245C8"/>
    <w:rsid w:val="00A7521C"/>
    <w:rsid w:val="00A76FE7"/>
    <w:rsid w:val="00AA13EA"/>
    <w:rsid w:val="00AD1F88"/>
    <w:rsid w:val="00B27D4C"/>
    <w:rsid w:val="00B410E8"/>
    <w:rsid w:val="00B42C91"/>
    <w:rsid w:val="00B6165A"/>
    <w:rsid w:val="00B8446B"/>
    <w:rsid w:val="00BF417E"/>
    <w:rsid w:val="00C06061"/>
    <w:rsid w:val="00C4504C"/>
    <w:rsid w:val="00C60001"/>
    <w:rsid w:val="00CA6575"/>
    <w:rsid w:val="00CE739B"/>
    <w:rsid w:val="00D275F8"/>
    <w:rsid w:val="00D70B02"/>
    <w:rsid w:val="00D87DF6"/>
    <w:rsid w:val="00DA0270"/>
    <w:rsid w:val="00DA5365"/>
    <w:rsid w:val="00DA78E6"/>
    <w:rsid w:val="00DC2FDF"/>
    <w:rsid w:val="00DF7B54"/>
    <w:rsid w:val="00E15D5B"/>
    <w:rsid w:val="00E44DB3"/>
    <w:rsid w:val="00E547F7"/>
    <w:rsid w:val="00E96511"/>
    <w:rsid w:val="00F75503"/>
    <w:rsid w:val="00F87E39"/>
    <w:rsid w:val="00F9332C"/>
    <w:rsid w:val="00F9752F"/>
    <w:rsid w:val="00FA232B"/>
    <w:rsid w:val="00FC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96EDC"/>
  <w15:docId w15:val="{ADFB3C8E-8C9F-4454-8010-B73E1EB0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3D28D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D28D5"/>
    <w:rPr>
      <w:rFonts w:asciiTheme="majorHAnsi" w:eastAsiaTheme="majorEastAsia" w:hAnsiTheme="majorHAnsi" w:cstheme="majorBidi"/>
      <w:sz w:val="18"/>
      <w:szCs w:val="18"/>
    </w:rPr>
  </w:style>
  <w:style w:type="paragraph" w:styleId="af3">
    <w:name w:val="header"/>
    <w:basedOn w:val="a"/>
    <w:link w:val="af4"/>
    <w:uiPriority w:val="99"/>
    <w:unhideWhenUsed/>
    <w:rsid w:val="008B5582"/>
    <w:pPr>
      <w:tabs>
        <w:tab w:val="center" w:pos="4252"/>
        <w:tab w:val="right" w:pos="8504"/>
      </w:tabs>
      <w:snapToGrid w:val="0"/>
    </w:pPr>
  </w:style>
  <w:style w:type="character" w:customStyle="1" w:styleId="af4">
    <w:name w:val="ヘッダー (文字)"/>
    <w:basedOn w:val="a0"/>
    <w:link w:val="af3"/>
    <w:uiPriority w:val="99"/>
    <w:rsid w:val="008B5582"/>
  </w:style>
  <w:style w:type="paragraph" w:styleId="af5">
    <w:name w:val="footer"/>
    <w:basedOn w:val="a"/>
    <w:link w:val="af6"/>
    <w:uiPriority w:val="99"/>
    <w:unhideWhenUsed/>
    <w:rsid w:val="008B5582"/>
    <w:pPr>
      <w:tabs>
        <w:tab w:val="center" w:pos="4252"/>
        <w:tab w:val="right" w:pos="8504"/>
      </w:tabs>
      <w:snapToGrid w:val="0"/>
    </w:pPr>
  </w:style>
  <w:style w:type="character" w:customStyle="1" w:styleId="af6">
    <w:name w:val="フッター (文字)"/>
    <w:basedOn w:val="a0"/>
    <w:link w:val="af5"/>
    <w:uiPriority w:val="99"/>
    <w:rsid w:val="008B5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56349">
      <w:bodyDiv w:val="1"/>
      <w:marLeft w:val="0"/>
      <w:marRight w:val="0"/>
      <w:marTop w:val="0"/>
      <w:marBottom w:val="0"/>
      <w:divBdr>
        <w:top w:val="none" w:sz="0" w:space="0" w:color="auto"/>
        <w:left w:val="none" w:sz="0" w:space="0" w:color="auto"/>
        <w:bottom w:val="none" w:sz="0" w:space="0" w:color="auto"/>
        <w:right w:val="none" w:sz="0" w:space="0" w:color="auto"/>
      </w:divBdr>
    </w:div>
    <w:div w:id="934173577">
      <w:bodyDiv w:val="1"/>
      <w:marLeft w:val="0"/>
      <w:marRight w:val="0"/>
      <w:marTop w:val="0"/>
      <w:marBottom w:val="0"/>
      <w:divBdr>
        <w:top w:val="none" w:sz="0" w:space="0" w:color="auto"/>
        <w:left w:val="none" w:sz="0" w:space="0" w:color="auto"/>
        <w:bottom w:val="none" w:sz="0" w:space="0" w:color="auto"/>
        <w:right w:val="none" w:sz="0" w:space="0" w:color="auto"/>
      </w:divBdr>
    </w:div>
    <w:div w:id="1066343277">
      <w:bodyDiv w:val="1"/>
      <w:marLeft w:val="0"/>
      <w:marRight w:val="0"/>
      <w:marTop w:val="0"/>
      <w:marBottom w:val="0"/>
      <w:divBdr>
        <w:top w:val="none" w:sz="0" w:space="0" w:color="auto"/>
        <w:left w:val="none" w:sz="0" w:space="0" w:color="auto"/>
        <w:bottom w:val="none" w:sz="0" w:space="0" w:color="auto"/>
        <w:right w:val="none" w:sz="0" w:space="0" w:color="auto"/>
      </w:divBdr>
    </w:div>
    <w:div w:id="20138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5435-7A46-4331-9B8F-EDFC89F6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208</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古志野　豪</cp:lastModifiedBy>
  <cp:revision>26</cp:revision>
  <cp:lastPrinted>2022-04-21T08:45:00Z</cp:lastPrinted>
  <dcterms:created xsi:type="dcterms:W3CDTF">2021-05-18T02:30:00Z</dcterms:created>
  <dcterms:modified xsi:type="dcterms:W3CDTF">2022-05-10T04:53:00Z</dcterms:modified>
</cp:coreProperties>
</file>