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2F7" w:rsidRPr="00B94ADD" w:rsidRDefault="00B94ADD" w:rsidP="007042F7">
      <w:pPr>
        <w:jc w:val="center"/>
        <w:rPr>
          <w:rFonts w:ascii="ＭＳ ゴシック" w:eastAsia="ＭＳ ゴシック" w:hAnsi="ＭＳ ゴシック" w:cs="Times New Roman" w:hint="default"/>
          <w:color w:val="auto"/>
          <w:kern w:val="2"/>
          <w:sz w:val="26"/>
          <w:szCs w:val="26"/>
        </w:rPr>
      </w:pPr>
      <w:r w:rsidRPr="00B94ADD">
        <w:rPr>
          <w:rFonts w:ascii="ＭＳ ゴシック" w:eastAsia="ＭＳ ゴシック" w:hAnsi="ＭＳ ゴシック" w:cs="Times New Roman"/>
          <w:color w:val="auto"/>
          <w:kern w:val="2"/>
          <w:sz w:val="26"/>
          <w:szCs w:val="26"/>
        </w:rPr>
        <w:t>エネルギー</w:t>
      </w:r>
      <w:r w:rsidR="008B47A0" w:rsidRPr="00B94ADD">
        <w:rPr>
          <w:rFonts w:ascii="ＭＳ ゴシック" w:eastAsia="ＭＳ ゴシック" w:hAnsi="ＭＳ ゴシック" w:cs="Times New Roman"/>
          <w:color w:val="auto"/>
          <w:kern w:val="2"/>
          <w:sz w:val="26"/>
          <w:szCs w:val="26"/>
        </w:rPr>
        <w:t>価格・物価高騰等</w:t>
      </w:r>
      <w:r w:rsidR="007042F7" w:rsidRPr="00B94ADD">
        <w:rPr>
          <w:rFonts w:ascii="ＭＳ ゴシック" w:eastAsia="ＭＳ ゴシック" w:hAnsi="ＭＳ ゴシック" w:cs="Times New Roman"/>
          <w:color w:val="auto"/>
          <w:kern w:val="2"/>
          <w:sz w:val="26"/>
          <w:szCs w:val="26"/>
        </w:rPr>
        <w:t>にかかる影響について（申出書）</w:t>
      </w:r>
    </w:p>
    <w:p w:rsidR="00410A70" w:rsidRPr="00B94ADD" w:rsidRDefault="00410A70" w:rsidP="007042F7">
      <w:pPr>
        <w:jc w:val="center"/>
        <w:rPr>
          <w:rFonts w:ascii="ＭＳ ゴシック" w:eastAsia="ＭＳ ゴシック" w:hAnsi="ＭＳ ゴシック" w:cs="Times New Roman"/>
          <w:color w:val="auto"/>
          <w:kern w:val="2"/>
          <w:sz w:val="21"/>
          <w:szCs w:val="21"/>
        </w:rPr>
      </w:pPr>
      <w:r w:rsidRPr="00B94ADD">
        <w:rPr>
          <w:rFonts w:ascii="ＭＳ ゴシック" w:eastAsia="ＭＳ ゴシック" w:hAnsi="ＭＳ ゴシック" w:cs="Times New Roman"/>
          <w:color w:val="auto"/>
          <w:kern w:val="2"/>
          <w:sz w:val="21"/>
          <w:szCs w:val="21"/>
        </w:rPr>
        <w:t>(令和</w:t>
      </w:r>
      <w:r w:rsidR="00B94ADD" w:rsidRPr="00B94ADD">
        <w:rPr>
          <w:rFonts w:ascii="ＭＳ ゴシック" w:eastAsia="ＭＳ ゴシック" w:hAnsi="ＭＳ ゴシック" w:cs="Times New Roman"/>
          <w:color w:val="auto"/>
          <w:kern w:val="2"/>
          <w:sz w:val="21"/>
          <w:szCs w:val="21"/>
        </w:rPr>
        <w:t>６年度エネルギー</w:t>
      </w:r>
      <w:r w:rsidR="008B47A0" w:rsidRPr="00B94ADD">
        <w:rPr>
          <w:rFonts w:ascii="ＭＳ ゴシック" w:eastAsia="ＭＳ ゴシック" w:hAnsi="ＭＳ ゴシック" w:cs="Times New Roman"/>
          <w:color w:val="auto"/>
          <w:kern w:val="2"/>
          <w:sz w:val="21"/>
          <w:szCs w:val="21"/>
        </w:rPr>
        <w:t>価格・物価高騰等</w:t>
      </w:r>
      <w:r w:rsidRPr="00B94ADD">
        <w:rPr>
          <w:rFonts w:ascii="ＭＳ ゴシック" w:eastAsia="ＭＳ ゴシック" w:hAnsi="ＭＳ ゴシック" w:cs="Times New Roman"/>
          <w:color w:val="auto"/>
          <w:kern w:val="2"/>
          <w:sz w:val="21"/>
          <w:szCs w:val="21"/>
        </w:rPr>
        <w:t>対策資金の借入申込時提出書類)</w:t>
      </w:r>
    </w:p>
    <w:p w:rsidR="007042F7" w:rsidRDefault="007042F7" w:rsidP="007042F7">
      <w:pPr>
        <w:overflowPunct/>
        <w:textAlignment w:val="auto"/>
        <w:rPr>
          <w:rFonts w:ascii="ＭＳ Ｐ明朝" w:eastAsia="ＭＳ Ｐ明朝" w:hAnsi="ＭＳ Ｐ明朝" w:cs="Times New Roman" w:hint="default"/>
          <w:color w:val="auto"/>
          <w:kern w:val="2"/>
          <w:szCs w:val="24"/>
        </w:rPr>
      </w:pPr>
    </w:p>
    <w:p w:rsidR="00410A70" w:rsidRPr="007042F7" w:rsidRDefault="00410A70" w:rsidP="007042F7">
      <w:pPr>
        <w:overflowPunct/>
        <w:textAlignment w:val="auto"/>
        <w:rPr>
          <w:rFonts w:ascii="ＭＳ Ｐ明朝" w:eastAsia="ＭＳ Ｐ明朝" w:hAnsi="ＭＳ Ｐ明朝" w:cs="Times New Roman"/>
          <w:color w:val="auto"/>
          <w:kern w:val="2"/>
          <w:szCs w:val="24"/>
        </w:rPr>
      </w:pPr>
    </w:p>
    <w:p w:rsidR="007042F7" w:rsidRPr="00B94ADD" w:rsidRDefault="00B94ADD" w:rsidP="007042F7">
      <w:pPr>
        <w:overflowPunct/>
        <w:jc w:val="right"/>
        <w:textAlignment w:val="auto"/>
        <w:rPr>
          <w:rFonts w:cs="Times New Roman"/>
          <w:color w:val="auto"/>
          <w:kern w:val="2"/>
          <w:szCs w:val="24"/>
        </w:rPr>
      </w:pPr>
      <w:r>
        <w:rPr>
          <w:rFonts w:cs="Times New Roman"/>
          <w:color w:val="auto"/>
          <w:kern w:val="2"/>
          <w:szCs w:val="24"/>
        </w:rPr>
        <w:t>令和　　年　　月</w:t>
      </w:r>
      <w:r w:rsidR="007042F7" w:rsidRPr="00B94ADD">
        <w:rPr>
          <w:rFonts w:cs="Times New Roman"/>
          <w:color w:val="auto"/>
          <w:kern w:val="2"/>
          <w:szCs w:val="24"/>
        </w:rPr>
        <w:t xml:space="preserve">　　日</w:t>
      </w:r>
    </w:p>
    <w:p w:rsidR="007042F7" w:rsidRPr="00B94ADD" w:rsidRDefault="007042F7" w:rsidP="007042F7">
      <w:pPr>
        <w:overflowPunct/>
        <w:textAlignment w:val="auto"/>
        <w:rPr>
          <w:rFonts w:cs="Times New Roman"/>
          <w:color w:val="auto"/>
          <w:kern w:val="2"/>
          <w:szCs w:val="24"/>
        </w:rPr>
      </w:pPr>
    </w:p>
    <w:p w:rsidR="007042F7" w:rsidRPr="00B94ADD" w:rsidRDefault="001033A5" w:rsidP="007042F7">
      <w:pPr>
        <w:overflowPunct/>
        <w:ind w:firstLineChars="100" w:firstLine="220"/>
        <w:textAlignment w:val="auto"/>
        <w:rPr>
          <w:rFonts w:cs="Times New Roman"/>
          <w:color w:val="auto"/>
          <w:kern w:val="2"/>
          <w:szCs w:val="24"/>
        </w:rPr>
      </w:pPr>
      <w:r>
        <w:rPr>
          <w:rFonts w:cs="Times New Roman"/>
          <w:color w:val="auto"/>
          <w:kern w:val="2"/>
          <w:szCs w:val="24"/>
        </w:rPr>
        <w:t>〇〇銀行</w:t>
      </w:r>
      <w:r w:rsidR="00F26676" w:rsidRPr="00B94AD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2068195</wp:posOffset>
                </wp:positionH>
                <wp:positionV relativeFrom="paragraph">
                  <wp:posOffset>88900</wp:posOffset>
                </wp:positionV>
                <wp:extent cx="742950" cy="3619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042F7" w:rsidRPr="00F04E32" w:rsidRDefault="007042F7" w:rsidP="007042F7">
                            <w:pPr>
                              <w:rPr>
                                <w:rFonts w:ascii="ＭＳ Ｐ明朝" w:eastAsia="ＭＳ Ｐ明朝" w:hAnsi="ＭＳ Ｐ明朝"/>
                                <w:szCs w:val="24"/>
                              </w:rPr>
                            </w:pPr>
                            <w:r w:rsidRPr="00F04E32">
                              <w:rPr>
                                <w:rFonts w:ascii="ＭＳ Ｐ明朝" w:eastAsia="ＭＳ Ｐ明朝" w:hAnsi="ＭＳ Ｐ明朝"/>
                                <w:szCs w:val="24"/>
                              </w:rPr>
                              <w:t>御中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2.85pt;margin-top:7pt;width:58.5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" fillcolor="window" stroked="f" strokeweight=".5pt">
                <v:path arrowok="t"/>
                <v:textbox>
                  <w:txbxContent>
                    <w:p w:rsidR="007042F7" w:rsidRPr="00F04E32" w:rsidRDefault="007042F7" w:rsidP="007042F7">
                      <w:pPr>
                        <w:rPr>
                          <w:rFonts w:ascii="ＭＳ Ｐ明朝" w:eastAsia="ＭＳ Ｐ明朝" w:hAnsi="ＭＳ Ｐ明朝"/>
                          <w:szCs w:val="24"/>
                        </w:rPr>
                      </w:pPr>
                      <w:r w:rsidRPr="00F04E32">
                        <w:rPr>
                          <w:rFonts w:ascii="ＭＳ Ｐ明朝" w:eastAsia="ＭＳ Ｐ明朝" w:hAnsi="ＭＳ Ｐ明朝"/>
                          <w:szCs w:val="24"/>
                        </w:rPr>
                        <w:t>御中</w:t>
                      </w:r>
                    </w:p>
                  </w:txbxContent>
                </v:textbox>
              </v:shape>
            </w:pict>
          </mc:Fallback>
        </mc:AlternateContent>
      </w:r>
      <w:r w:rsidR="00F26676" w:rsidRPr="00B94AD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1877695</wp:posOffset>
                </wp:positionH>
                <wp:positionV relativeFrom="paragraph">
                  <wp:posOffset>40005</wp:posOffset>
                </wp:positionV>
                <wp:extent cx="130810" cy="409575"/>
                <wp:effectExtent l="0" t="0" r="21590" b="9525"/>
                <wp:wrapNone/>
                <wp:docPr id="1" name="右中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810" cy="409575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23D99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147.85pt;margin-top:3.15pt;width:10.3pt;height:3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" adj="575" strokecolor="windowText" strokeweight=".5pt">
                <v:stroke joinstyle="miter"/>
              </v:shape>
            </w:pict>
          </mc:Fallback>
        </mc:AlternateContent>
      </w:r>
      <w:r>
        <w:rPr>
          <w:rFonts w:cs="Times New Roman"/>
          <w:color w:val="auto"/>
          <w:kern w:val="2"/>
          <w:szCs w:val="24"/>
        </w:rPr>
        <w:t>（取扱金融機関）</w:t>
      </w:r>
    </w:p>
    <w:p w:rsidR="007042F7" w:rsidRPr="00B94ADD" w:rsidRDefault="007042F7" w:rsidP="007042F7">
      <w:pPr>
        <w:overflowPunct/>
        <w:ind w:firstLineChars="100" w:firstLine="220"/>
        <w:textAlignment w:val="auto"/>
        <w:rPr>
          <w:rFonts w:cs="Times New Roman"/>
          <w:color w:val="auto"/>
          <w:kern w:val="2"/>
          <w:szCs w:val="24"/>
        </w:rPr>
      </w:pPr>
      <w:r w:rsidRPr="00B94ADD">
        <w:rPr>
          <w:rFonts w:cs="Times New Roman"/>
          <w:color w:val="auto"/>
          <w:kern w:val="2"/>
          <w:szCs w:val="24"/>
        </w:rPr>
        <w:t>島根県農業信用基金協会</w:t>
      </w:r>
    </w:p>
    <w:p w:rsidR="007042F7" w:rsidRPr="00B94ADD" w:rsidRDefault="007042F7" w:rsidP="007042F7">
      <w:pPr>
        <w:overflowPunct/>
        <w:ind w:firstLineChars="100" w:firstLine="220"/>
        <w:textAlignment w:val="auto"/>
        <w:rPr>
          <w:rFonts w:cs="Times New Roman"/>
          <w:color w:val="auto"/>
          <w:kern w:val="2"/>
          <w:szCs w:val="24"/>
        </w:rPr>
      </w:pPr>
    </w:p>
    <w:p w:rsidR="007042F7" w:rsidRPr="00B94ADD" w:rsidRDefault="007042F7" w:rsidP="007042F7">
      <w:pPr>
        <w:overflowPunct/>
        <w:ind w:firstLineChars="100" w:firstLine="220"/>
        <w:textAlignment w:val="auto"/>
        <w:rPr>
          <w:rFonts w:cs="Times New Roman"/>
          <w:color w:val="auto"/>
          <w:kern w:val="2"/>
          <w:szCs w:val="24"/>
        </w:rPr>
      </w:pPr>
    </w:p>
    <w:p w:rsidR="007042F7" w:rsidRPr="00B94ADD" w:rsidRDefault="007042F7" w:rsidP="007042F7">
      <w:pPr>
        <w:overflowPunct/>
        <w:ind w:firstLineChars="1900" w:firstLine="4180"/>
        <w:textAlignment w:val="auto"/>
        <w:rPr>
          <w:rFonts w:cs="Times New Roman"/>
          <w:color w:val="auto"/>
          <w:kern w:val="2"/>
          <w:szCs w:val="24"/>
        </w:rPr>
      </w:pPr>
      <w:r w:rsidRPr="00B94ADD">
        <w:rPr>
          <w:rFonts w:cs="Times New Roman"/>
          <w:color w:val="auto"/>
          <w:kern w:val="2"/>
          <w:szCs w:val="24"/>
        </w:rPr>
        <w:t>（申出人）</w:t>
      </w:r>
    </w:p>
    <w:p w:rsidR="007042F7" w:rsidRPr="00B94ADD" w:rsidRDefault="007042F7" w:rsidP="007042F7">
      <w:pPr>
        <w:overflowPunct/>
        <w:ind w:firstLineChars="1900" w:firstLine="4180"/>
        <w:textAlignment w:val="auto"/>
        <w:rPr>
          <w:rFonts w:cs="Times New Roman"/>
          <w:color w:val="auto"/>
          <w:kern w:val="2"/>
          <w:szCs w:val="24"/>
        </w:rPr>
      </w:pPr>
      <w:r w:rsidRPr="00B94ADD">
        <w:rPr>
          <w:rFonts w:cs="Times New Roman"/>
          <w:color w:val="auto"/>
          <w:kern w:val="2"/>
          <w:szCs w:val="24"/>
        </w:rPr>
        <w:t>住所</w:t>
      </w:r>
    </w:p>
    <w:p w:rsidR="007042F7" w:rsidRPr="00B94ADD" w:rsidRDefault="007042F7" w:rsidP="007042F7">
      <w:pPr>
        <w:overflowPunct/>
        <w:ind w:firstLineChars="2930" w:firstLine="4103"/>
        <w:textAlignment w:val="auto"/>
        <w:rPr>
          <w:rFonts w:cs="Times New Roman"/>
          <w:color w:val="auto"/>
          <w:kern w:val="2"/>
          <w:sz w:val="16"/>
          <w:szCs w:val="16"/>
        </w:rPr>
      </w:pPr>
      <w:r w:rsidRPr="00B94ADD">
        <w:rPr>
          <w:rFonts w:cs="Times New Roman"/>
          <w:color w:val="auto"/>
          <w:kern w:val="2"/>
          <w:sz w:val="16"/>
          <w:szCs w:val="16"/>
        </w:rPr>
        <w:t>（法人等名称）</w:t>
      </w:r>
    </w:p>
    <w:p w:rsidR="007042F7" w:rsidRPr="00B94ADD" w:rsidRDefault="007042F7" w:rsidP="007042F7">
      <w:pPr>
        <w:overflowPunct/>
        <w:ind w:firstLineChars="1900" w:firstLine="4180"/>
        <w:textAlignment w:val="auto"/>
        <w:rPr>
          <w:rFonts w:cs="Times New Roman"/>
          <w:color w:val="auto"/>
          <w:kern w:val="2"/>
          <w:szCs w:val="24"/>
        </w:rPr>
      </w:pPr>
      <w:r w:rsidRPr="00B94ADD">
        <w:rPr>
          <w:rFonts w:cs="Times New Roman"/>
          <w:color w:val="auto"/>
          <w:kern w:val="2"/>
          <w:szCs w:val="24"/>
        </w:rPr>
        <w:t>氏名</w:t>
      </w:r>
    </w:p>
    <w:p w:rsidR="007042F7" w:rsidRPr="00B94ADD" w:rsidRDefault="007042F7" w:rsidP="007042F7">
      <w:pPr>
        <w:overflowPunct/>
        <w:ind w:firstLineChars="2930" w:firstLine="4103"/>
        <w:textAlignment w:val="auto"/>
        <w:rPr>
          <w:rFonts w:cs="Times New Roman"/>
          <w:color w:val="auto"/>
          <w:kern w:val="2"/>
          <w:sz w:val="16"/>
          <w:szCs w:val="16"/>
        </w:rPr>
      </w:pPr>
      <w:r w:rsidRPr="00B94ADD">
        <w:rPr>
          <w:rFonts w:cs="Times New Roman"/>
          <w:color w:val="auto"/>
          <w:kern w:val="2"/>
          <w:sz w:val="16"/>
          <w:szCs w:val="16"/>
        </w:rPr>
        <w:t>（代表者職名・氏名）</w:t>
      </w:r>
    </w:p>
    <w:p w:rsidR="00410A70" w:rsidRPr="00B94ADD" w:rsidRDefault="00410A70" w:rsidP="007042F7">
      <w:pPr>
        <w:overflowPunct/>
        <w:textAlignment w:val="auto"/>
        <w:rPr>
          <w:rFonts w:cs="Times New Roman" w:hint="default"/>
          <w:color w:val="auto"/>
          <w:kern w:val="2"/>
          <w:szCs w:val="24"/>
        </w:rPr>
      </w:pPr>
    </w:p>
    <w:p w:rsidR="00CF1A0D" w:rsidRPr="00B94ADD" w:rsidRDefault="00CF1A0D" w:rsidP="007042F7">
      <w:pPr>
        <w:overflowPunct/>
        <w:textAlignment w:val="auto"/>
        <w:rPr>
          <w:rFonts w:cs="Times New Roman"/>
          <w:color w:val="auto"/>
          <w:kern w:val="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7170"/>
      </w:tblGrid>
      <w:tr w:rsidR="008B47A0" w:rsidRPr="00B94ADD" w:rsidTr="00B94ADD">
        <w:trPr>
          <w:trHeight w:val="4738"/>
        </w:trPr>
        <w:tc>
          <w:tcPr>
            <w:tcW w:w="2093" w:type="dxa"/>
            <w:shd w:val="clear" w:color="auto" w:fill="auto"/>
          </w:tcPr>
          <w:p w:rsidR="008B47A0" w:rsidRPr="00B94ADD" w:rsidRDefault="00CF1A0D" w:rsidP="00CF1A0D">
            <w:pPr>
              <w:overflowPunct/>
              <w:textAlignment w:val="auto"/>
              <w:rPr>
                <w:rFonts w:cs="Times New Roman"/>
                <w:color w:val="auto"/>
                <w:kern w:val="2"/>
                <w:szCs w:val="24"/>
              </w:rPr>
            </w:pPr>
            <w:r w:rsidRPr="00B94ADD">
              <w:rPr>
                <w:rFonts w:cs="Times New Roman"/>
                <w:color w:val="auto"/>
                <w:kern w:val="2"/>
                <w:szCs w:val="24"/>
              </w:rPr>
              <w:t>農業経営に対する</w:t>
            </w:r>
            <w:r w:rsidR="00B94ADD" w:rsidRPr="00B94ADD">
              <w:rPr>
                <w:rFonts w:cs="Times New Roman"/>
                <w:color w:val="auto"/>
                <w:kern w:val="2"/>
                <w:szCs w:val="24"/>
              </w:rPr>
              <w:t>エネルギー価格・物価高騰等</w:t>
            </w:r>
            <w:r w:rsidR="00B94ADD">
              <w:rPr>
                <w:rFonts w:cs="Times New Roman"/>
                <w:color w:val="auto"/>
                <w:kern w:val="2"/>
                <w:szCs w:val="24"/>
              </w:rPr>
              <w:t>の</w:t>
            </w:r>
            <w:r w:rsidRPr="00B94ADD">
              <w:rPr>
                <w:rFonts w:cs="Times New Roman"/>
                <w:color w:val="auto"/>
                <w:kern w:val="2"/>
                <w:szCs w:val="24"/>
              </w:rPr>
              <w:t>影響の状況</w:t>
            </w:r>
            <w:r w:rsidR="00B0328E" w:rsidRPr="00B94ADD">
              <w:rPr>
                <w:rFonts w:cs="Times New Roman"/>
                <w:color w:val="auto"/>
                <w:kern w:val="2"/>
                <w:szCs w:val="24"/>
              </w:rPr>
              <w:t>※</w:t>
            </w:r>
          </w:p>
        </w:tc>
        <w:tc>
          <w:tcPr>
            <w:tcW w:w="7308" w:type="dxa"/>
            <w:shd w:val="clear" w:color="auto" w:fill="auto"/>
          </w:tcPr>
          <w:p w:rsidR="008B47A0" w:rsidRPr="00B94ADD" w:rsidRDefault="008B47A0" w:rsidP="001A6E90">
            <w:pPr>
              <w:overflowPunct/>
              <w:textAlignment w:val="auto"/>
              <w:rPr>
                <w:rFonts w:cs="Times New Roman"/>
                <w:color w:val="auto"/>
                <w:kern w:val="2"/>
                <w:szCs w:val="24"/>
              </w:rPr>
            </w:pPr>
          </w:p>
        </w:tc>
      </w:tr>
      <w:tr w:rsidR="007042F7" w:rsidRPr="00B94ADD" w:rsidTr="00B94ADD">
        <w:trPr>
          <w:trHeight w:val="2396"/>
        </w:trPr>
        <w:tc>
          <w:tcPr>
            <w:tcW w:w="2093" w:type="dxa"/>
            <w:shd w:val="clear" w:color="auto" w:fill="auto"/>
          </w:tcPr>
          <w:p w:rsidR="007042F7" w:rsidRPr="00B94ADD" w:rsidRDefault="007042F7" w:rsidP="00CF1A0D">
            <w:pPr>
              <w:overflowPunct/>
              <w:textAlignment w:val="auto"/>
              <w:rPr>
                <w:rFonts w:cs="Times New Roman"/>
                <w:color w:val="auto"/>
                <w:kern w:val="2"/>
                <w:szCs w:val="24"/>
              </w:rPr>
            </w:pPr>
            <w:r w:rsidRPr="00B94ADD">
              <w:rPr>
                <w:rFonts w:cs="Times New Roman"/>
                <w:color w:val="auto"/>
                <w:kern w:val="2"/>
                <w:szCs w:val="24"/>
              </w:rPr>
              <w:t>今後の影響についての見通し</w:t>
            </w:r>
          </w:p>
        </w:tc>
        <w:tc>
          <w:tcPr>
            <w:tcW w:w="7308" w:type="dxa"/>
            <w:shd w:val="clear" w:color="auto" w:fill="auto"/>
          </w:tcPr>
          <w:p w:rsidR="007042F7" w:rsidRPr="00B94ADD" w:rsidRDefault="007042F7" w:rsidP="001A6E90">
            <w:pPr>
              <w:overflowPunct/>
              <w:textAlignment w:val="auto"/>
              <w:rPr>
                <w:rFonts w:cs="Times New Roman"/>
                <w:color w:val="auto"/>
                <w:kern w:val="2"/>
                <w:szCs w:val="24"/>
              </w:rPr>
            </w:pPr>
          </w:p>
        </w:tc>
      </w:tr>
    </w:tbl>
    <w:p w:rsidR="007042F7" w:rsidRPr="00B94ADD" w:rsidRDefault="00B21974" w:rsidP="006163E9">
      <w:pPr>
        <w:numPr>
          <w:ilvl w:val="0"/>
          <w:numId w:val="1"/>
        </w:numPr>
        <w:overflowPunct/>
        <w:ind w:left="284" w:hanging="426"/>
        <w:textAlignment w:val="auto"/>
        <w:rPr>
          <w:rFonts w:hint="default"/>
        </w:rPr>
      </w:pPr>
      <w:r w:rsidRPr="00B94ADD">
        <w:rPr>
          <w:rFonts w:cs="Times New Roman"/>
          <w:color w:val="auto"/>
          <w:kern w:val="2"/>
          <w:sz w:val="21"/>
          <w:szCs w:val="21"/>
        </w:rPr>
        <w:t>影響</w:t>
      </w:r>
      <w:r w:rsidR="00337EB1" w:rsidRPr="00B94ADD">
        <w:rPr>
          <w:rFonts w:cs="Times New Roman"/>
          <w:color w:val="auto"/>
          <w:kern w:val="2"/>
          <w:sz w:val="21"/>
          <w:szCs w:val="21"/>
        </w:rPr>
        <w:t>をできる限り具体的に記載して下さい（</w:t>
      </w:r>
      <w:r w:rsidR="007042F7" w:rsidRPr="00B94ADD">
        <w:rPr>
          <w:rFonts w:cs="Times New Roman"/>
          <w:color w:val="auto"/>
          <w:kern w:val="2"/>
          <w:sz w:val="21"/>
          <w:szCs w:val="21"/>
        </w:rPr>
        <w:t>取扱金融機関において、影響額を申出人からの提供資料により確認し、その写しを添付すること</w:t>
      </w:r>
      <w:r w:rsidR="00337EB1" w:rsidRPr="00B94ADD">
        <w:rPr>
          <w:rFonts w:cs="Times New Roman"/>
          <w:color w:val="auto"/>
          <w:kern w:val="2"/>
          <w:sz w:val="21"/>
          <w:szCs w:val="21"/>
        </w:rPr>
        <w:t>）。</w:t>
      </w:r>
    </w:p>
    <w:p w:rsidR="00B0328E" w:rsidRPr="00F26676" w:rsidRDefault="00337EB1" w:rsidP="00F26676">
      <w:pPr>
        <w:overflowPunct/>
        <w:ind w:left="284"/>
        <w:textAlignment w:val="auto"/>
        <w:rPr>
          <w:rFonts w:cs="Times New Roman"/>
          <w:color w:val="auto"/>
          <w:kern w:val="2"/>
          <w:sz w:val="21"/>
          <w:szCs w:val="21"/>
        </w:rPr>
      </w:pPr>
      <w:r w:rsidRPr="00B94ADD">
        <w:rPr>
          <w:rFonts w:cs="Times New Roman"/>
          <w:color w:val="auto"/>
          <w:kern w:val="2"/>
          <w:sz w:val="21"/>
          <w:szCs w:val="21"/>
        </w:rPr>
        <w:t>過去に島根県の</w:t>
      </w:r>
      <w:r w:rsidR="009C7DA1" w:rsidRPr="00B94ADD">
        <w:rPr>
          <w:rFonts w:cs="Times New Roman"/>
          <w:color w:val="auto"/>
          <w:kern w:val="2"/>
          <w:sz w:val="21"/>
          <w:szCs w:val="21"/>
        </w:rPr>
        <w:t>新型コロナウイルス感染症及び原油価格・物価高騰等対策資金</w:t>
      </w:r>
      <w:r w:rsidRPr="00B94ADD">
        <w:rPr>
          <w:rFonts w:cs="Times New Roman"/>
          <w:color w:val="auto"/>
          <w:kern w:val="2"/>
          <w:sz w:val="21"/>
          <w:szCs w:val="21"/>
        </w:rPr>
        <w:t>を借り入れている場合には、</w:t>
      </w:r>
      <w:r w:rsidR="00B21974" w:rsidRPr="00B94ADD">
        <w:rPr>
          <w:rFonts w:cs="Times New Roman"/>
          <w:color w:val="auto"/>
          <w:kern w:val="2"/>
          <w:sz w:val="21"/>
          <w:szCs w:val="21"/>
        </w:rPr>
        <w:t>融資額を調整</w:t>
      </w:r>
      <w:r w:rsidRPr="00B94ADD">
        <w:rPr>
          <w:rFonts w:cs="Times New Roman"/>
          <w:color w:val="auto"/>
          <w:kern w:val="2"/>
          <w:sz w:val="21"/>
          <w:szCs w:val="21"/>
        </w:rPr>
        <w:t>する場合があります。</w:t>
      </w:r>
      <w:bookmarkStart w:id="0" w:name="_GoBack"/>
      <w:bookmarkEnd w:id="0"/>
    </w:p>
    <w:sectPr w:rsidR="00B0328E" w:rsidRPr="00F26676" w:rsidSect="00410A70">
      <w:footnotePr>
        <w:numRestart w:val="eachPage"/>
      </w:footnotePr>
      <w:endnotePr>
        <w:numFmt w:val="decimal"/>
      </w:endnotePr>
      <w:pgSz w:w="11906" w:h="16838" w:code="9"/>
      <w:pgMar w:top="1134" w:right="1077" w:bottom="1021" w:left="1588" w:header="1134" w:footer="0" w:gutter="0"/>
      <w:cols w:space="720"/>
      <w:docGrid w:type="linesAndChars" w:linePitch="335" w:charSpace="-4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271" w:rsidRDefault="00FC5271">
      <w:pPr>
        <w:spacing w:before="327"/>
      </w:pPr>
      <w:r>
        <w:continuationSeparator/>
      </w:r>
    </w:p>
  </w:endnote>
  <w:endnote w:type="continuationSeparator" w:id="0">
    <w:p w:rsidR="00FC5271" w:rsidRDefault="00FC5271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271" w:rsidRDefault="00FC5271">
      <w:pPr>
        <w:spacing w:before="327"/>
      </w:pPr>
      <w:r>
        <w:continuationSeparator/>
      </w:r>
    </w:p>
  </w:footnote>
  <w:footnote w:type="continuationSeparator" w:id="0">
    <w:p w:rsidR="00FC5271" w:rsidRDefault="00FC5271">
      <w:pPr>
        <w:spacing w:before="32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309F2"/>
    <w:multiLevelType w:val="hybridMultilevel"/>
    <w:tmpl w:val="CF06A44E"/>
    <w:lvl w:ilvl="0" w:tplc="D5BAD0CC">
      <w:numFmt w:val="bullet"/>
      <w:lvlText w:val="※"/>
      <w:lvlJc w:val="left"/>
      <w:pPr>
        <w:ind w:left="550" w:hanging="360"/>
      </w:pPr>
      <w:rPr>
        <w:rFonts w:ascii="ＭＳ Ｐ明朝" w:eastAsia="ＭＳ Ｐ明朝" w:hAnsi="ＭＳ Ｐ明朝" w:cs="Times New Roman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bordersDoNotSurroundHeader/>
  <w:bordersDoNotSurroundFooter/>
  <w:defaultTabStop w:val="969"/>
  <w:hyphenationZone w:val="0"/>
  <w:drawingGridHorizontalSpacing w:val="110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97A"/>
    <w:rsid w:val="00003DB2"/>
    <w:rsid w:val="00066411"/>
    <w:rsid w:val="00090DD0"/>
    <w:rsid w:val="001033A5"/>
    <w:rsid w:val="00167A33"/>
    <w:rsid w:val="001730D1"/>
    <w:rsid w:val="00181514"/>
    <w:rsid w:val="0018314A"/>
    <w:rsid w:val="001A6E90"/>
    <w:rsid w:val="002036AF"/>
    <w:rsid w:val="002815AE"/>
    <w:rsid w:val="002A3C14"/>
    <w:rsid w:val="002F3925"/>
    <w:rsid w:val="002F7B7B"/>
    <w:rsid w:val="00302116"/>
    <w:rsid w:val="00307317"/>
    <w:rsid w:val="003179A7"/>
    <w:rsid w:val="00337EB1"/>
    <w:rsid w:val="003D5F82"/>
    <w:rsid w:val="003F449C"/>
    <w:rsid w:val="00410A70"/>
    <w:rsid w:val="00411AC6"/>
    <w:rsid w:val="00426C5D"/>
    <w:rsid w:val="00496AF8"/>
    <w:rsid w:val="004A2414"/>
    <w:rsid w:val="0051293F"/>
    <w:rsid w:val="005F6D32"/>
    <w:rsid w:val="00602B90"/>
    <w:rsid w:val="006163E9"/>
    <w:rsid w:val="007042F7"/>
    <w:rsid w:val="00755801"/>
    <w:rsid w:val="007B1FFF"/>
    <w:rsid w:val="008254A0"/>
    <w:rsid w:val="008413F8"/>
    <w:rsid w:val="008B47A0"/>
    <w:rsid w:val="008F000E"/>
    <w:rsid w:val="00994C8E"/>
    <w:rsid w:val="009B7B10"/>
    <w:rsid w:val="009C7DA1"/>
    <w:rsid w:val="009E5CC4"/>
    <w:rsid w:val="009F627D"/>
    <w:rsid w:val="00A05414"/>
    <w:rsid w:val="00AB1073"/>
    <w:rsid w:val="00B0328E"/>
    <w:rsid w:val="00B21974"/>
    <w:rsid w:val="00B403B5"/>
    <w:rsid w:val="00B63859"/>
    <w:rsid w:val="00B8398B"/>
    <w:rsid w:val="00B94ADD"/>
    <w:rsid w:val="00BE5FCF"/>
    <w:rsid w:val="00C82EFE"/>
    <w:rsid w:val="00CB624A"/>
    <w:rsid w:val="00CC0773"/>
    <w:rsid w:val="00CF1A0D"/>
    <w:rsid w:val="00CF580B"/>
    <w:rsid w:val="00D17974"/>
    <w:rsid w:val="00D215FE"/>
    <w:rsid w:val="00D31DFE"/>
    <w:rsid w:val="00D72EBF"/>
    <w:rsid w:val="00E1594B"/>
    <w:rsid w:val="00E15A21"/>
    <w:rsid w:val="00E3097A"/>
    <w:rsid w:val="00E51E7B"/>
    <w:rsid w:val="00EF0868"/>
    <w:rsid w:val="00F0418B"/>
    <w:rsid w:val="00F06A35"/>
    <w:rsid w:val="00F26676"/>
    <w:rsid w:val="00FC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FECE32C"/>
  <w15:chartTrackingRefBased/>
  <w15:docId w15:val="{17A16A9E-1DB3-41BB-9355-48D6608F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92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F392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64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6411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0664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6411"/>
    <w:rPr>
      <w:color w:val="000000"/>
      <w:sz w:val="24"/>
    </w:rPr>
  </w:style>
  <w:style w:type="table" w:styleId="a9">
    <w:name w:val="Table Grid"/>
    <w:basedOn w:val="a1"/>
    <w:uiPriority w:val="39"/>
    <w:rsid w:val="007042F7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深尾　宙彦</cp:lastModifiedBy>
  <cp:revision>2</cp:revision>
  <cp:lastPrinted>2024-01-25T04:15:00Z</cp:lastPrinted>
  <dcterms:created xsi:type="dcterms:W3CDTF">2024-03-12T23:48:00Z</dcterms:created>
  <dcterms:modified xsi:type="dcterms:W3CDTF">2024-03-12T23:48:00Z</dcterms:modified>
</cp:coreProperties>
</file>