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9994" w14:textId="77777777" w:rsidR="00365348" w:rsidRPr="00FF73E9" w:rsidRDefault="00365348" w:rsidP="00365348">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Ind w:w="-361" w:type="dxa"/>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365348" w:rsidRPr="00FF73E9" w14:paraId="6CD64744" w14:textId="77777777" w:rsidTr="00365348">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08608C80" w14:textId="77777777" w:rsidR="00365348" w:rsidRPr="00FF73E9" w:rsidRDefault="00365348" w:rsidP="00CA4791">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7AFAB3C8" w14:textId="77777777" w:rsidR="00365348" w:rsidRPr="00FF73E9" w:rsidRDefault="00365348" w:rsidP="00CA4791">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7ED00314" w14:textId="77777777" w:rsidR="00365348" w:rsidRPr="00FF73E9" w:rsidRDefault="00365348" w:rsidP="00CA4791">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0D130730" w14:textId="77777777" w:rsidR="00365348" w:rsidRPr="00FF73E9" w:rsidRDefault="00365348" w:rsidP="00CA4791">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2E0765B9" w14:textId="77777777" w:rsidR="00365348" w:rsidRPr="00FF73E9" w:rsidRDefault="00365348" w:rsidP="00CA4791">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365348" w:rsidRPr="00FF73E9" w14:paraId="6370271F" w14:textId="77777777" w:rsidTr="00365348">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78EC78" w14:textId="2E1960D6" w:rsidR="00365348" w:rsidRPr="00FF73E9" w:rsidRDefault="00BA208A" w:rsidP="00CA4791">
            <w:pPr>
              <w:widowControl/>
              <w:jc w:val="left"/>
              <w:rPr>
                <w:rFonts w:ascii="ＭＳ ゴシック" w:eastAsia="ＭＳ ゴシック" w:hAnsi="ＭＳ ゴシック" w:cs="ＭＳ Ｐゴシック"/>
                <w:color w:val="000000"/>
                <w:kern w:val="0"/>
                <w:sz w:val="20"/>
              </w:rPr>
            </w:pPr>
            <w:r w:rsidRPr="00BA208A">
              <w:rPr>
                <w:rFonts w:ascii="ＭＳ ゴシック" w:eastAsia="ＭＳ ゴシック" w:hAnsi="ＭＳ ゴシック" w:cs="ＭＳ Ｐゴシック" w:hint="eastAsia"/>
                <w:color w:val="000000"/>
                <w:kern w:val="0"/>
                <w:sz w:val="20"/>
              </w:rPr>
              <w:t>認定（仮認定）特定非営利活動法人合併認定申請書（島根県規則様式第16号）</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1149FAC"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F3E4881"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12DC9869" w14:textId="77777777" w:rsidTr="00365348">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6099C6AF"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bookmarkStart w:id="0" w:name="_GoBack"/>
            <w:bookmarkEnd w:id="0"/>
          </w:p>
        </w:tc>
        <w:tc>
          <w:tcPr>
            <w:tcW w:w="1061" w:type="dxa"/>
            <w:tcBorders>
              <w:top w:val="nil"/>
              <w:left w:val="single" w:sz="4" w:space="0" w:color="auto"/>
              <w:bottom w:val="single" w:sz="4" w:space="0" w:color="auto"/>
              <w:right w:val="single" w:sz="4" w:space="0" w:color="auto"/>
            </w:tcBorders>
            <w:shd w:val="clear" w:color="auto" w:fill="auto"/>
            <w:vAlign w:val="center"/>
          </w:tcPr>
          <w:p w14:paraId="066817D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62668A8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43EAA791" w14:textId="77777777" w:rsidTr="00365348">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33CFBF4C" w14:textId="77777777" w:rsidR="00365348" w:rsidRPr="00FF73E9" w:rsidRDefault="00365348" w:rsidP="00CA4791">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365348" w:rsidRPr="00FF73E9" w14:paraId="5306DF67" w14:textId="77777777" w:rsidTr="00365348">
        <w:trPr>
          <w:trHeight w:val="425"/>
        </w:trPr>
        <w:tc>
          <w:tcPr>
            <w:tcW w:w="446" w:type="dxa"/>
            <w:vMerge w:val="restart"/>
            <w:tcBorders>
              <w:left w:val="single" w:sz="12" w:space="0" w:color="auto"/>
              <w:right w:val="single" w:sz="4" w:space="0" w:color="auto"/>
            </w:tcBorders>
            <w:shd w:val="clear" w:color="auto" w:fill="95B3D7"/>
            <w:noWrap/>
            <w:vAlign w:val="center"/>
            <w:hideMark/>
          </w:tcPr>
          <w:p w14:paraId="1C2B412A"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426FB9C8"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336F91C"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7EFF7DA3"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14:paraId="2A83C79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1C8C723A"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0FEAC2FC"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49B5656F"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012632"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7A2321F4"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30DA8D0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4B60CA90"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5B47D6AB"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6E034E96"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308E5942"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3C470601"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0BBE20A5"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17F709F9"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7B46597D"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54E40DEA" w14:textId="77777777" w:rsidR="00365348" w:rsidRPr="00FF73E9" w:rsidRDefault="00365348" w:rsidP="00CA4791">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4BF6AD70"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51687CF3"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3465F992"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600310CA"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0A81116"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7AA474EC"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12266C5C"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6717CB2E" w14:textId="77777777" w:rsidR="00365348" w:rsidRPr="00FF73E9" w:rsidRDefault="00365348" w:rsidP="00CA4791">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16DA81AD"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57AD74C8"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527429E5"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47241282"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4DE6CF1B"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2AA41C6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74E22382"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227923BF" w14:textId="77777777" w:rsidR="00365348" w:rsidRPr="00FF73E9" w:rsidRDefault="00365348" w:rsidP="00CA4791">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C5D110F"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964288B"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58A27E12"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4D782862"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5B20A8D"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6A4B799E"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6C859DA7"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5CFE0827" w14:textId="77777777" w:rsidR="00365348" w:rsidRPr="00FF73E9" w:rsidRDefault="00365348" w:rsidP="00CA4791">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BA208A">
              <w:rPr>
                <w:rFonts w:ascii="ＭＳ ゴシック" w:eastAsia="ＭＳ ゴシック" w:hAnsi="ＭＳ ゴシック" w:cs="ＭＳ Ｐゴシック" w:hint="eastAsia"/>
                <w:color w:val="000000"/>
                <w:w w:val="84"/>
                <w:kern w:val="0"/>
                <w:sz w:val="20"/>
                <w:fitText w:val="3200" w:id="-1767094272"/>
              </w:rPr>
              <w:t>第</w:t>
            </w:r>
            <w:r w:rsidRPr="00BA208A">
              <w:rPr>
                <w:rFonts w:ascii="ＭＳ ゴシック" w:eastAsia="ＭＳ ゴシック" w:hAnsi="ＭＳ ゴシック" w:cs="ＭＳ Ｐゴシック"/>
                <w:color w:val="000000"/>
                <w:w w:val="84"/>
                <w:kern w:val="0"/>
                <w:sz w:val="20"/>
                <w:fitText w:val="3200" w:id="-1767094272"/>
              </w:rPr>
              <w:t>１表付表１　相対値基準・小規模法人</w:t>
            </w:r>
            <w:r w:rsidRPr="00BA208A">
              <w:rPr>
                <w:rFonts w:ascii="ＭＳ ゴシック" w:eastAsia="ＭＳ ゴシック" w:hAnsi="ＭＳ ゴシック" w:cs="ＭＳ Ｐゴシック" w:hint="eastAsia"/>
                <w:color w:val="000000"/>
                <w:spacing w:val="4"/>
                <w:w w:val="84"/>
                <w:kern w:val="0"/>
                <w:sz w:val="20"/>
                <w:fitText w:val="3200" w:id="-1767094272"/>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88B9D02"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F130B3A"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38B186CF"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6CCB55BF"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4FA57F17" w14:textId="77777777" w:rsidR="00365348" w:rsidRPr="00FF73E9" w:rsidRDefault="00365348" w:rsidP="00CA4791">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1B097531" w14:textId="77777777" w:rsidR="00365348" w:rsidRPr="00FF73E9" w:rsidRDefault="00365348" w:rsidP="00CA4791">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4E1987D"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6DA3DC6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424A87CC"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4048820A"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5D2D5545"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0D8D907D"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0AECC45C"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3835B2B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7F15361F"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6BCA2CD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4626E509"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3B324CCD"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2F2D3174"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73CEEC81"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45407FF" w14:textId="77777777" w:rsidR="00365348" w:rsidRPr="00FF73E9" w:rsidRDefault="00365348" w:rsidP="00CA4791">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06C3BAA6"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DDC333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23A4C42E"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0306E956"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629CAC8A"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13B93609"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35AAE6B"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8E20CBA"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630EE47B"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4D602344"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C35C6B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36151A3F"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22AF54DA"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2F94192E"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5F96B487"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33988F70"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7EC380D8" w14:textId="77777777" w:rsidR="00365348" w:rsidRPr="00FF73E9" w:rsidRDefault="00365348" w:rsidP="00CA4791">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2D32D169"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11987533"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20D4E704"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429A663A" w14:textId="77777777" w:rsidTr="00365348">
        <w:trPr>
          <w:cantSplit/>
          <w:trHeight w:val="425"/>
        </w:trPr>
        <w:tc>
          <w:tcPr>
            <w:tcW w:w="446" w:type="dxa"/>
            <w:vMerge/>
            <w:tcBorders>
              <w:left w:val="single" w:sz="12" w:space="0" w:color="auto"/>
              <w:right w:val="single" w:sz="4" w:space="0" w:color="auto"/>
            </w:tcBorders>
            <w:noWrap/>
            <w:textDirection w:val="tbRlV"/>
            <w:vAlign w:val="center"/>
            <w:hideMark/>
          </w:tcPr>
          <w:p w14:paraId="3B570537"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146FD68A"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2186318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34267670"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r>
      <w:tr w:rsidR="00365348" w:rsidRPr="00FF73E9" w14:paraId="76484978"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38509A1C"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0734F240" w14:textId="77777777" w:rsidR="00365348" w:rsidRPr="00FF73E9" w:rsidRDefault="00365348" w:rsidP="00CA4791">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153E3F12"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10064366"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B5459D3"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4E06CF37"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20DAF605" w14:textId="77777777" w:rsidTr="00365348">
        <w:trPr>
          <w:trHeight w:val="425"/>
        </w:trPr>
        <w:tc>
          <w:tcPr>
            <w:tcW w:w="446" w:type="dxa"/>
            <w:vMerge/>
            <w:tcBorders>
              <w:left w:val="single" w:sz="12" w:space="0" w:color="auto"/>
              <w:right w:val="single" w:sz="4" w:space="0" w:color="auto"/>
            </w:tcBorders>
            <w:shd w:val="clear" w:color="auto" w:fill="95B3D7"/>
            <w:noWrap/>
            <w:vAlign w:val="center"/>
            <w:hideMark/>
          </w:tcPr>
          <w:p w14:paraId="4E376E4A"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3F8EE3BA"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67C31E0D"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4364BD80"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0AC6BD1B"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055173FA"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6A200C49"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1CDA23"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6CE92CA8"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48630EDC"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B3DE212"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30167F57" w14:textId="77777777" w:rsidR="00365348" w:rsidRPr="00FF73E9" w:rsidRDefault="00365348" w:rsidP="00CA4791">
            <w:pPr>
              <w:rPr>
                <w:rFonts w:ascii="ＭＳ ゴシック" w:eastAsia="ＭＳ ゴシック" w:hAnsi="ＭＳ ゴシック" w:cs="ＭＳ Ｐゴシック"/>
                <w:color w:val="000000"/>
                <w:kern w:val="0"/>
                <w:sz w:val="20"/>
                <w:vertAlign w:val="superscript"/>
              </w:rPr>
            </w:pPr>
          </w:p>
        </w:tc>
      </w:tr>
      <w:tr w:rsidR="00365348" w:rsidRPr="00FF73E9" w14:paraId="1C49A936"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6A844AFF"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703E09DA"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170CDBA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63530EB3"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0467C6FE"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58F6B242"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0ED332A" w14:textId="77777777" w:rsidR="00365348" w:rsidRPr="00FF73E9" w:rsidRDefault="00365348" w:rsidP="00CA4791">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36D0B517" w14:textId="77777777" w:rsidR="00365348" w:rsidRPr="00FF73E9" w:rsidRDefault="00365348" w:rsidP="00CA4791">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FBFFD3B"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362C463"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F14B87E"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248F0D41"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216AD1" w14:textId="77777777" w:rsidR="00365348" w:rsidRPr="00FF73E9" w:rsidRDefault="00365348" w:rsidP="00CA4791">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1C0B896D"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1A3E89A"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081F12CC"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2B20CE17"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7B8B68E6"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1EFC3DFC"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4DE2B3B1" w14:textId="77777777" w:rsidR="00365348" w:rsidRPr="00FF73E9" w:rsidRDefault="00365348" w:rsidP="00CA4791">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D1465E8"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Pr="00FF73E9">
              <w:rPr>
                <w:rFonts w:ascii="ＭＳ ゴシック" w:eastAsia="ＭＳ ゴシック" w:hAnsi="ＭＳ ゴシック" w:cs="ＭＳ Ｐゴシック" w:hint="eastAsia"/>
                <w:color w:val="000000"/>
                <w:kern w:val="0"/>
                <w:sz w:val="20"/>
              </w:rPr>
              <w:t>（第</w:t>
            </w:r>
            <w:r>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29633EB"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3752B8E1"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7F02C4AD" w14:textId="77777777" w:rsidTr="00365348">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E44459A" w14:textId="77777777" w:rsidR="00365348" w:rsidRPr="00FF73E9" w:rsidRDefault="00365348" w:rsidP="00CA4791">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2EFD24" w14:textId="77777777" w:rsidR="00365348" w:rsidRPr="00FF73E9" w:rsidRDefault="00365348" w:rsidP="00CA4791">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01B1F98A"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Pr="00FF73E9">
              <w:rPr>
                <w:rFonts w:ascii="ＭＳ ゴシック" w:eastAsia="ＭＳ ゴシック" w:hAnsi="ＭＳ ゴシック" w:cs="ＭＳ Ｐゴシック" w:hint="eastAsia"/>
                <w:color w:val="000000"/>
                <w:kern w:val="0"/>
                <w:sz w:val="20"/>
              </w:rPr>
              <w:t>（第</w:t>
            </w:r>
            <w:r>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表付表</w:t>
            </w:r>
            <w:r>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3BEE419"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D415911"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4C75707B" w14:textId="77777777" w:rsidTr="00365348">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8402972" w14:textId="77777777" w:rsidR="00365348" w:rsidRPr="00FF73E9" w:rsidRDefault="00365348" w:rsidP="00CA4791">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082B2FC" w14:textId="77777777" w:rsidR="00365348" w:rsidRPr="00FF73E9" w:rsidRDefault="00365348" w:rsidP="00CA4791">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71194CB4" w14:textId="77777777" w:rsidR="00365348" w:rsidRPr="00FF73E9" w:rsidRDefault="00365348" w:rsidP="00CA4791">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2A08974" w14:textId="77777777" w:rsidR="00365348" w:rsidRPr="00FF73E9" w:rsidRDefault="00365348" w:rsidP="00CA4791">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13C60EEB"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303716E1"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367A4D76" w14:textId="77777777" w:rsidTr="00365348">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069081B" w14:textId="77777777" w:rsidR="00365348" w:rsidRPr="00FF73E9" w:rsidRDefault="00365348" w:rsidP="00CA4791">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68E373" w14:textId="77777777" w:rsidR="00365348" w:rsidRPr="00FF73E9" w:rsidRDefault="00365348" w:rsidP="00CA4791">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1AEAA558" w14:textId="77777777" w:rsidR="00365348" w:rsidRPr="00FF73E9" w:rsidRDefault="00365348" w:rsidP="00CA4791">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D5F065"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8741AD9"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2936CD9A" w14:textId="77777777" w:rsidR="00365348" w:rsidRPr="00FF73E9" w:rsidRDefault="00365348" w:rsidP="00CA4791">
            <w:pPr>
              <w:rPr>
                <w:rFonts w:ascii="ＭＳ ゴシック" w:eastAsia="ＭＳ ゴシック" w:hAnsi="ＭＳ ゴシック" w:cs="ＭＳ Ｐゴシック"/>
                <w:color w:val="000000"/>
                <w:kern w:val="0"/>
                <w:sz w:val="20"/>
                <w:vertAlign w:val="superscript"/>
              </w:rPr>
            </w:pPr>
          </w:p>
        </w:tc>
      </w:tr>
      <w:tr w:rsidR="00365348" w:rsidRPr="00FF73E9" w14:paraId="7EC82273" w14:textId="77777777" w:rsidTr="00365348">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CFA6A68" w14:textId="77777777" w:rsidR="00365348" w:rsidRPr="00FF73E9" w:rsidRDefault="00365348" w:rsidP="00CA4791">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7DD0D6A5" w14:textId="77777777" w:rsidR="00365348" w:rsidRPr="00FF73E9" w:rsidRDefault="00365348" w:rsidP="00CA4791">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4FC760FE"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EE0BD3A"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r w:rsidR="00365348" w:rsidRPr="00FF73E9" w14:paraId="5E2BD3D5" w14:textId="77777777" w:rsidTr="00365348">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5EDE8173" w14:textId="77777777" w:rsidR="00365348" w:rsidRPr="00FF73E9" w:rsidRDefault="00365348" w:rsidP="00CA4791">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1918F35E" w14:textId="77777777" w:rsidR="00365348" w:rsidRPr="00FF73E9" w:rsidRDefault="00365348" w:rsidP="00CA4791">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6D3D27C6" w14:textId="77777777" w:rsidR="00365348" w:rsidRPr="00FF73E9" w:rsidRDefault="00365348" w:rsidP="00CA4791">
            <w:pPr>
              <w:ind w:left="18"/>
              <w:jc w:val="center"/>
              <w:rPr>
                <w:rFonts w:ascii="ＭＳ ゴシック" w:eastAsia="ＭＳ ゴシック" w:hAnsi="ＭＳ ゴシック" w:cs="ＭＳ Ｐゴシック"/>
                <w:color w:val="000000"/>
                <w:kern w:val="0"/>
                <w:sz w:val="20"/>
              </w:rPr>
            </w:pPr>
          </w:p>
        </w:tc>
      </w:tr>
    </w:tbl>
    <w:p w14:paraId="526A8ACA" w14:textId="2BC1393D" w:rsidR="00365348" w:rsidRPr="00FF73E9" w:rsidRDefault="00365348" w:rsidP="00365348">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(注意事項)</w:t>
      </w:r>
    </w:p>
    <w:p w14:paraId="5C5B3D40" w14:textId="77777777" w:rsidR="00365348" w:rsidRPr="00FF73E9" w:rsidRDefault="00365348" w:rsidP="00365348">
      <w:pPr>
        <w:spacing w:line="220" w:lineRule="exact"/>
        <w:ind w:left="204" w:rightChars="-236" w:right="-510" w:hangingChars="150" w:hanging="20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349A03C" w14:textId="77777777" w:rsidR="00365348" w:rsidRPr="00FF73E9" w:rsidRDefault="00365348" w:rsidP="00365348">
      <w:pPr>
        <w:spacing w:line="220" w:lineRule="exact"/>
        <w:ind w:left="204" w:rightChars="-236" w:right="-510" w:hangingChars="150" w:hanging="20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2A94EB6D" w14:textId="77777777" w:rsidR="00365348" w:rsidRPr="00FF73E9" w:rsidRDefault="00365348" w:rsidP="00365348">
      <w:pPr>
        <w:spacing w:line="220" w:lineRule="exact"/>
        <w:ind w:left="136" w:rightChars="-236" w:right="-510" w:hangingChars="100" w:hanging="13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2CDA0941" w14:textId="049EED0B" w:rsidR="004031BF" w:rsidRPr="00365348" w:rsidRDefault="00365348" w:rsidP="00365348">
      <w:pPr>
        <w:ind w:left="136" w:hangingChars="100" w:hanging="136"/>
      </w:pPr>
      <w:r w:rsidRPr="00FF73E9">
        <w:rPr>
          <w:rFonts w:ascii="ＭＳ ゴシック" w:eastAsia="ＭＳ ゴシック" w:hAnsi="ＭＳ ゴシック" w:hint="eastAsia"/>
          <w:sz w:val="16"/>
          <w:szCs w:val="16"/>
        </w:rPr>
        <w:t>4　法第63条第２項の合併の認定を受けようとする</w:t>
      </w:r>
      <w:r>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認定特定非営利活動法人は、一号基準に関する書類の添付は必要ありません（法59一、63⑤、法令９②</w:t>
      </w:r>
    </w:p>
    <w:sectPr w:rsidR="004031BF" w:rsidRPr="00365348" w:rsidSect="00A449B8">
      <w:headerReference w:type="even" r:id="rId8"/>
      <w:headerReference w:type="default" r:id="rId9"/>
      <w:footerReference w:type="default" r:id="rId10"/>
      <w:headerReference w:type="first" r:id="rId11"/>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D388" w14:textId="77777777" w:rsidR="009123B0" w:rsidRDefault="009123B0">
      <w:r>
        <w:separator/>
      </w:r>
    </w:p>
  </w:endnote>
  <w:endnote w:type="continuationSeparator" w:id="0">
    <w:p w14:paraId="20811618" w14:textId="77777777" w:rsidR="009123B0" w:rsidRDefault="0091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5B26" w14:textId="435F392A" w:rsidR="009123B0" w:rsidRDefault="009123B0">
    <w:pPr>
      <w:pStyle w:val="ac"/>
      <w:jc w:val="center"/>
    </w:pPr>
    <w:r>
      <w:fldChar w:fldCharType="begin"/>
    </w:r>
    <w:r>
      <w:instrText>PAGE   \* MERGEFORMAT</w:instrText>
    </w:r>
    <w:r>
      <w:fldChar w:fldCharType="separate"/>
    </w:r>
    <w:r w:rsidR="00BA208A" w:rsidRPr="00BA208A">
      <w:rPr>
        <w:noProof/>
        <w:lang w:val="ja-JP"/>
      </w:rPr>
      <w:t>1</w:t>
    </w:r>
    <w:r>
      <w:rPr>
        <w:noProof/>
        <w:lang w:val="ja-JP"/>
      </w:rPr>
      <w:fldChar w:fldCharType="end"/>
    </w:r>
  </w:p>
  <w:p w14:paraId="1BCA9D7E" w14:textId="77777777" w:rsidR="009123B0" w:rsidRDefault="009123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D78A" w14:textId="77777777" w:rsidR="009123B0" w:rsidRDefault="009123B0">
      <w:r>
        <w:separator/>
      </w:r>
    </w:p>
  </w:footnote>
  <w:footnote w:type="continuationSeparator" w:id="0">
    <w:p w14:paraId="45528D16" w14:textId="77777777" w:rsidR="009123B0" w:rsidRDefault="0091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B6DF" w14:textId="77777777" w:rsidR="009123B0" w:rsidRDefault="009123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AD39" w14:textId="77777777" w:rsidR="009123B0" w:rsidRDefault="009123B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8145" w14:textId="77777777" w:rsidR="009123B0" w:rsidRDefault="009123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139265"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5348"/>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208A"/>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6614"/>
    <w:rsid w:val="00C779A4"/>
    <w:rsid w:val="00C83B36"/>
    <w:rsid w:val="00C8598F"/>
    <w:rsid w:val="00C86591"/>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056F-46A7-4B96-B928-BB837414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2021-06-21T08:12:00Z</dcterms:created>
  <dcterms:modified xsi:type="dcterms:W3CDTF">2021-06-21T08:14:00Z</dcterms:modified>
</cp:coreProperties>
</file>